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B1" w:rsidRDefault="00496D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6DB1" w:rsidRDefault="00496DB1">
      <w:pPr>
        <w:pStyle w:val="ConsPlusNormal"/>
        <w:outlineLvl w:val="0"/>
      </w:pPr>
    </w:p>
    <w:p w:rsidR="00496DB1" w:rsidRDefault="00496D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6DB1" w:rsidRDefault="00496DB1">
      <w:pPr>
        <w:pStyle w:val="ConsPlusTitle"/>
        <w:jc w:val="center"/>
      </w:pPr>
    </w:p>
    <w:p w:rsidR="00496DB1" w:rsidRDefault="00496DB1">
      <w:pPr>
        <w:pStyle w:val="ConsPlusTitle"/>
        <w:jc w:val="center"/>
      </w:pPr>
      <w:r>
        <w:t>ПОСТАНОВЛЕНИЕ</w:t>
      </w:r>
    </w:p>
    <w:p w:rsidR="00496DB1" w:rsidRDefault="00496DB1">
      <w:pPr>
        <w:pStyle w:val="ConsPlusTitle"/>
        <w:jc w:val="center"/>
      </w:pPr>
      <w:r>
        <w:t>от 3 июня 2013 г. N 469</w:t>
      </w:r>
    </w:p>
    <w:p w:rsidR="00496DB1" w:rsidRDefault="00496DB1">
      <w:pPr>
        <w:pStyle w:val="ConsPlusTitle"/>
        <w:jc w:val="center"/>
      </w:pPr>
    </w:p>
    <w:p w:rsidR="00496DB1" w:rsidRDefault="00496DB1">
      <w:pPr>
        <w:pStyle w:val="ConsPlusTitle"/>
        <w:jc w:val="center"/>
      </w:pPr>
      <w:r>
        <w:t>ОБ УТВЕРЖДЕНИИ ПОЛОЖЕНИЯ</w:t>
      </w:r>
    </w:p>
    <w:p w:rsidR="00496DB1" w:rsidRDefault="00496DB1">
      <w:pPr>
        <w:pStyle w:val="ConsPlusTitle"/>
        <w:jc w:val="center"/>
      </w:pPr>
      <w:r>
        <w:t>О ЛИЦЕНЗИРОВАНИИ ДЕЯТЕЛЬНОСТИ ПО ПРОИЗВОДСТВУ</w:t>
      </w:r>
    </w:p>
    <w:p w:rsidR="00496DB1" w:rsidRDefault="00496DB1">
      <w:pPr>
        <w:pStyle w:val="ConsPlusTitle"/>
        <w:jc w:val="center"/>
      </w:pPr>
      <w:proofErr w:type="gramStart"/>
      <w:r>
        <w:t>И ТЕХНИЧЕСКОМУ ОБСЛУЖИВАНИЮ (ЗА ИСКЛЮЧЕНИЕМ СЛУЧАЯ,</w:t>
      </w:r>
      <w:proofErr w:type="gramEnd"/>
    </w:p>
    <w:p w:rsidR="00496DB1" w:rsidRDefault="00496DB1">
      <w:pPr>
        <w:pStyle w:val="ConsPlusTitle"/>
        <w:jc w:val="center"/>
      </w:pPr>
      <w:r>
        <w:t>ЕСЛИ ТЕХНИЧЕСКОЕ ОБСЛУЖИВАНИЕ ОСУЩЕСТВЛЯЕТСЯ</w:t>
      </w:r>
    </w:p>
    <w:p w:rsidR="00496DB1" w:rsidRDefault="00496DB1">
      <w:pPr>
        <w:pStyle w:val="ConsPlusTitle"/>
        <w:jc w:val="center"/>
      </w:pPr>
      <w:r>
        <w:t>ДЛЯ ОБЕСПЕЧЕНИЯ СОБСТВЕННЫХ НУЖД ЮРИДИЧЕСКОГО ЛИЦА</w:t>
      </w:r>
    </w:p>
    <w:p w:rsidR="00496DB1" w:rsidRDefault="00496DB1">
      <w:pPr>
        <w:pStyle w:val="ConsPlusTitle"/>
        <w:jc w:val="center"/>
      </w:pPr>
      <w:proofErr w:type="gramStart"/>
      <w:r>
        <w:t>ИЛИ ИНДИВИДУАЛЬНОГО ПРЕДПРИНИМАТЕЛЯ) МЕДИЦИНСКОЙ ТЕХНИКИ</w:t>
      </w:r>
      <w:proofErr w:type="gramEnd"/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96DB1" w:rsidRDefault="00496DB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2007 г. N 32 "Об утверждении Положения о лицензировании технического обслуживания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 (Собрание законодательства Российской Федерации, 2007, N 5, ст. 658);</w:t>
      </w:r>
    </w:p>
    <w:p w:rsidR="00496DB1" w:rsidRDefault="00496DB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2007 г. N 33 "Об утверждении Положения о лицензировании производства медицинской техники" (Собрание законодательства Российской Федерации, 2007, N 5, ст. 659);</w:t>
      </w:r>
    </w:p>
    <w:p w:rsidR="00496DB1" w:rsidRDefault="00496DB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пункты 4</w:t>
        </w:r>
      </w:hyperlink>
      <w:r>
        <w:t xml:space="preserve"> и </w:t>
      </w:r>
      <w:hyperlink r:id="rId10" w:history="1">
        <w:r>
          <w:rPr>
            <w:color w:val="0000FF"/>
          </w:rPr>
          <w:t>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2009 г. N 718 "Об изменении и признании утратившими силу некоторых актов Правительства Российской Федерации" (Собрание законодательства Российской Федерации, 2009, N 37, ст. 4415);</w:t>
      </w:r>
    </w:p>
    <w:p w:rsidR="00496DB1" w:rsidRDefault="00496DB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пункты 34</w:t>
        </w:r>
      </w:hyperlink>
      <w:r>
        <w:t xml:space="preserve"> и </w:t>
      </w:r>
      <w:hyperlink r:id="rId12" w:history="1">
        <w:r>
          <w:rPr>
            <w:color w:val="0000FF"/>
          </w:rPr>
          <w:t>35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5076);</w:t>
      </w:r>
    </w:p>
    <w:p w:rsidR="00496DB1" w:rsidRDefault="00496DB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пункты 69</w:t>
        </w:r>
      </w:hyperlink>
      <w:r>
        <w:t xml:space="preserve"> и </w:t>
      </w:r>
      <w:hyperlink r:id="rId14" w:history="1">
        <w:r>
          <w:rPr>
            <w:color w:val="0000FF"/>
          </w:rPr>
          <w:t>70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(Собрание законодательства Российской Федерации, 2012, N 37, ст. 5002).</w:t>
      </w: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jc w:val="right"/>
      </w:pPr>
      <w:r>
        <w:t>Председатель Правительства</w:t>
      </w:r>
    </w:p>
    <w:p w:rsidR="00496DB1" w:rsidRDefault="00496DB1">
      <w:pPr>
        <w:pStyle w:val="ConsPlusNormal"/>
        <w:jc w:val="right"/>
      </w:pPr>
      <w:r>
        <w:t>Российской Федерации</w:t>
      </w:r>
    </w:p>
    <w:p w:rsidR="00496DB1" w:rsidRDefault="00496DB1">
      <w:pPr>
        <w:pStyle w:val="ConsPlusNormal"/>
        <w:jc w:val="right"/>
      </w:pPr>
      <w:r>
        <w:t>Д.МЕДВЕДЕВ</w:t>
      </w: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jc w:val="right"/>
        <w:outlineLvl w:val="0"/>
      </w:pPr>
      <w:r>
        <w:t>Утверждено</w:t>
      </w:r>
    </w:p>
    <w:p w:rsidR="00496DB1" w:rsidRDefault="00496DB1">
      <w:pPr>
        <w:pStyle w:val="ConsPlusNormal"/>
        <w:jc w:val="right"/>
      </w:pPr>
      <w:r>
        <w:t>постановлением Правительства</w:t>
      </w:r>
    </w:p>
    <w:p w:rsidR="00496DB1" w:rsidRDefault="00496DB1">
      <w:pPr>
        <w:pStyle w:val="ConsPlusNormal"/>
        <w:jc w:val="right"/>
      </w:pPr>
      <w:r>
        <w:t>Российской Федерации</w:t>
      </w:r>
    </w:p>
    <w:p w:rsidR="00496DB1" w:rsidRDefault="00496DB1">
      <w:pPr>
        <w:pStyle w:val="ConsPlusNormal"/>
        <w:jc w:val="right"/>
      </w:pPr>
      <w:r>
        <w:t>от 3 июня 2013 г. N 469</w:t>
      </w:r>
    </w:p>
    <w:p w:rsidR="00496DB1" w:rsidRDefault="00496DB1">
      <w:pPr>
        <w:pStyle w:val="ConsPlusNormal"/>
        <w:jc w:val="center"/>
      </w:pPr>
    </w:p>
    <w:p w:rsidR="00496DB1" w:rsidRDefault="00496DB1">
      <w:pPr>
        <w:pStyle w:val="ConsPlusTitle"/>
        <w:jc w:val="center"/>
      </w:pPr>
      <w:bookmarkStart w:id="0" w:name="P35"/>
      <w:bookmarkEnd w:id="0"/>
      <w:r>
        <w:t>ПОЛОЖЕНИЕ</w:t>
      </w:r>
    </w:p>
    <w:p w:rsidR="00496DB1" w:rsidRDefault="00496DB1">
      <w:pPr>
        <w:pStyle w:val="ConsPlusTitle"/>
        <w:jc w:val="center"/>
      </w:pPr>
      <w:r>
        <w:t>О ЛИЦЕНЗИРОВАНИИ ДЕЯТЕЛЬНОСТИ ПО ПРОИЗВОДСТВУ</w:t>
      </w:r>
    </w:p>
    <w:p w:rsidR="00496DB1" w:rsidRDefault="00496DB1">
      <w:pPr>
        <w:pStyle w:val="ConsPlusTitle"/>
        <w:jc w:val="center"/>
      </w:pPr>
      <w:proofErr w:type="gramStart"/>
      <w:r>
        <w:t>И ТЕХНИЧЕСКОМУ ОБСЛУЖИВАНИЮ (ЗА ИСКЛЮЧЕНИЕМ СЛУЧАЯ,</w:t>
      </w:r>
      <w:proofErr w:type="gramEnd"/>
    </w:p>
    <w:p w:rsidR="00496DB1" w:rsidRDefault="00496DB1">
      <w:pPr>
        <w:pStyle w:val="ConsPlusTitle"/>
        <w:jc w:val="center"/>
      </w:pPr>
      <w:r>
        <w:t>ЕСЛИ ТЕХНИЧЕСКОЕ ОБСЛУЖИВАНИЕ ОСУЩЕСТВЛЯЕТСЯ</w:t>
      </w:r>
    </w:p>
    <w:p w:rsidR="00496DB1" w:rsidRDefault="00496DB1">
      <w:pPr>
        <w:pStyle w:val="ConsPlusTitle"/>
        <w:jc w:val="center"/>
      </w:pPr>
      <w:r>
        <w:t>ДЛЯ ОБЕСПЕЧЕНИЯ СОБСТВЕННЫХ НУЖД ЮРИДИЧЕСКОГО ЛИЦА</w:t>
      </w:r>
    </w:p>
    <w:p w:rsidR="00496DB1" w:rsidRDefault="00496DB1">
      <w:pPr>
        <w:pStyle w:val="ConsPlusTitle"/>
        <w:jc w:val="center"/>
      </w:pPr>
      <w:proofErr w:type="gramStart"/>
      <w:r>
        <w:t>ИЛИ ИНДИВИДУАЛЬНОГО ПРЕДПРИНИМАТЕЛЯ) МЕДИЦИНСКОЙ ТЕХНИКИ</w:t>
      </w:r>
      <w:proofErr w:type="gramEnd"/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настоящего Положения понятие "медицинская техника" означает медицинские изделия, представляющие собой инструменты, аппараты, приборы, оборудование, применяемые в медицинских целях отдельно или в сочетании,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</w:t>
      </w:r>
      <w:proofErr w:type="gramEnd"/>
      <w:r>
        <w:t>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3. В состав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- деятельность по производству и техническому обслуживанию медицинской техники) входят работы (услуги) по </w:t>
      </w:r>
      <w:hyperlink w:anchor="P127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4. Лицензирование деятельности по производству и техническому обслуживанию медицинской техники осуществляется Федеральной </w:t>
      </w:r>
      <w:hyperlink r:id="rId15" w:history="1">
        <w:r>
          <w:rPr>
            <w:color w:val="0000FF"/>
          </w:rPr>
          <w:t>службой</w:t>
        </w:r>
      </w:hyperlink>
      <w:r>
        <w:t xml:space="preserve"> по надзору в сфере здравоохранения (далее - лицензирующий орган).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5. Лицензионными требованиями при осуществлении деятельности по производству и техническому обслуживанию медицинской техники являются: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а) для соискателя лицензии: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наличие принадлежащих соискателю лицензии на праве собственности или на ином законном основании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наличие принадлежащих соискателю лицензии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 и (или) калибровке, предусмотренным </w:t>
      </w:r>
      <w:hyperlink r:id="rId16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17" w:history="1">
        <w:r>
          <w:rPr>
            <w:color w:val="0000FF"/>
          </w:rPr>
          <w:t>18</w:t>
        </w:r>
      </w:hyperlink>
      <w:r>
        <w:t xml:space="preserve"> Федерального закона "Об обеспечении единства измерений", </w:t>
      </w:r>
      <w:r>
        <w:lastRenderedPageBreak/>
        <w:t>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наличие у соискателя лицензии, имеющего намерение осуществлять деятельность по производству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регистрации медицинских изделий в Российской Федерации, которые соискатель лицензии намерен производить (за исключением случая, если медицинские изделия будут изготавливаться по индивидуальным заказам пациентов исключительно для личного использования), в соответствии с </w:t>
      </w:r>
      <w:hyperlink r:id="rId18" w:history="1">
        <w:r>
          <w:rPr>
            <w:color w:val="0000FF"/>
          </w:rPr>
          <w:t>частью 4 статьи 38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нормативной, технической документации, необходимой для осуществления деятельности по производству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работников, заключивших с соискателем лицензии трудовые договоры, ответственных за производство и качество медицинской техники, имеющих высшее или среднее профессиональное (техническое) образование, стаж работы по специальности не менее 3 лет и обладающих дополнительным профессиональным образованием (повышение квалификации не реже одного раза в 5 лет);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наличие у соискателя лицензии, имеющего намерение осуществлять деятельность по техническому обслуживанию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эксплуатационной документации производителя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работников, заключивших с соискателем лицензии трудовые договоры, осуществляющих техническое обслуживание медицинской техники, имеющих высшее или среднее профессиональное (техническое) образование, стаж работы по специальности не менее 3 лет и обладающих дополнительным профессиональным образованием (повышение квалификации не реже одного раза в 5 лет);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б) для лицензиата:</w:t>
      </w:r>
    </w:p>
    <w:p w:rsidR="00496DB1" w:rsidRDefault="00496DB1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наличие принадлежащих лицензиату на праве собственности или на ином законном основании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наличие принадлежащих лицензиату на праве собственности или на ином законном основании средств измерений, предусмотренных нормативной, технической документацией производителя и соответствующих требованиям к их поверке и (или) калибровке, предусмотренным </w:t>
      </w:r>
      <w:hyperlink r:id="rId19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20" w:history="1">
        <w:r>
          <w:rPr>
            <w:color w:val="0000FF"/>
          </w:rPr>
          <w:t>18</w:t>
        </w:r>
      </w:hyperlink>
      <w:r>
        <w:t xml:space="preserve"> Федерального закона "Об обеспечении единства измерений", 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при осуществлении деятельности по производству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производство лицензиатом медицинских изделий, зарегистрированных в Российской Федерации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(за исключением случая, если медицинские изделия изготавливаются по индивидуальным заказам пациентов исключительно для личного использования), в соответствии с </w:t>
      </w:r>
      <w:hyperlink r:id="rId22" w:history="1">
        <w:r>
          <w:rPr>
            <w:color w:val="0000FF"/>
          </w:rPr>
          <w:t>частью 4 статьи 38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наличие у лицензиата необходимой для осуществления деятельности по производству медицинской техники системы производственного контроля;</w:t>
      </w:r>
    </w:p>
    <w:p w:rsidR="00496DB1" w:rsidRDefault="00496DB1">
      <w:pPr>
        <w:pStyle w:val="ConsPlusNormal"/>
        <w:spacing w:before="220"/>
        <w:ind w:firstLine="540"/>
        <w:jc w:val="both"/>
      </w:pPr>
      <w:bookmarkStart w:id="3" w:name="P63"/>
      <w:bookmarkEnd w:id="3"/>
      <w:r>
        <w:lastRenderedPageBreak/>
        <w:t>соблюдение требований нормативной, технической документации на производимую медицинскую технику;</w:t>
      </w:r>
    </w:p>
    <w:p w:rsidR="00496DB1" w:rsidRDefault="00496DB1">
      <w:pPr>
        <w:pStyle w:val="ConsPlusNormal"/>
        <w:spacing w:before="220"/>
        <w:ind w:firstLine="540"/>
        <w:jc w:val="both"/>
      </w:pPr>
      <w:proofErr w:type="gramStart"/>
      <w:r>
        <w:t>наличие у лицензиата, осуществляющего деятельность по производству медицинской техники, работников, заключивших с ним трудовые договоры, ответственных за производство и качество медицинской техники, имеющих высшее или среднее профессиональное (техническое) образование, стаж работы по специальности не менее 3 лет и обладающих дополнительным профессиональным образованием (повышение квалификации не реже одного раза в 5 лет);</w:t>
      </w:r>
      <w:proofErr w:type="gramEnd"/>
    </w:p>
    <w:p w:rsidR="00496DB1" w:rsidRDefault="00496DB1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при осуществлении деятельности по техническому обслуживанию медицинской техники - соблюдение требований эксплуатационной документации производителя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наличие у лицензиата, осуществляющего деятельность по техническому обслуживанию медицинской техники, работников, заключивших с ним трудовые договоры, осуществляющих техническое обслуживание медицинской техники, имеющих высшее или среднее профессиональное (техническое) образование, стаж работы по специальности не менее 3 лет и обладающих дополнительным профессиональным образованием (повышение квалификации не реже одного раза в 5 лет).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6. К грубым нарушениям относятся нарушения, повлекшие за собой последствия, установленные </w:t>
      </w:r>
      <w:hyperlink r:id="rId23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деятельности", следующих лицензионных требований: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при осуществлении деятельности по производству медицинской техники - невыполнение лицензиатом требований и условий, предусмотренных </w:t>
      </w:r>
      <w:hyperlink w:anchor="P5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63" w:history="1">
        <w:r>
          <w:rPr>
            <w:color w:val="0000FF"/>
          </w:rPr>
          <w:t>седьмым подпункта "б" пункта 5</w:t>
        </w:r>
      </w:hyperlink>
      <w:r>
        <w:t xml:space="preserve"> настоящего Положения;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при осуществлении деятельности по техническому обслуживанию медицинской техники - невыполнение лицензиатом требований и условий, предусмотренных </w:t>
      </w:r>
      <w:hyperlink w:anchor="P58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59" w:history="1">
        <w:r>
          <w:rPr>
            <w:color w:val="0000FF"/>
          </w:rPr>
          <w:t>третьим</w:t>
        </w:r>
      </w:hyperlink>
      <w:r>
        <w:t xml:space="preserve"> и </w:t>
      </w:r>
      <w:hyperlink w:anchor="P65" w:history="1">
        <w:r>
          <w:rPr>
            <w:color w:val="0000FF"/>
          </w:rPr>
          <w:t>девятым подпункта "б" пункта 5</w:t>
        </w:r>
      </w:hyperlink>
      <w:r>
        <w:t xml:space="preserve"> настоящего Положения.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7. Для получения лицензии на осуществление деятельности по производству и техническому обслуживанию медицинской техники соискатель лицензии направляет или представляет в лицензирующий орган </w:t>
      </w:r>
      <w:hyperlink r:id="rId24" w:history="1">
        <w:r>
          <w:rPr>
            <w:color w:val="0000FF"/>
          </w:rPr>
          <w:t>заявление</w:t>
        </w:r>
      </w:hyperlink>
      <w:r>
        <w:t xml:space="preserve">, к которому прилагаются документы (копии документов), указанные в </w:t>
      </w:r>
      <w:hyperlink r:id="rId25" w:history="1">
        <w:r>
          <w:rPr>
            <w:color w:val="0000FF"/>
          </w:rPr>
          <w:t>пунктах 1</w:t>
        </w:r>
      </w:hyperlink>
      <w:r>
        <w:t xml:space="preserve"> и </w:t>
      </w:r>
      <w:hyperlink r:id="rId26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а) копии документов, подтверждающих наличие у соискателя лицензии на праве собственности или на ином законном основании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proofErr w:type="gramStart"/>
      <w:r>
        <w:t xml:space="preserve">б) копии документов, подтверждающих наличие у соискателя лицензии на праве собственности или на ином законном основании средств измерений, предусмотренных нормативной, технической документацией производителя, и соответствие требованиям к их поверке и (или) калибровке, предусмотренным </w:t>
      </w:r>
      <w:hyperlink r:id="rId27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28" w:history="1">
        <w:r>
          <w:rPr>
            <w:color w:val="0000FF"/>
          </w:rPr>
          <w:t>18</w:t>
        </w:r>
      </w:hyperlink>
      <w:r>
        <w:t xml:space="preserve"> Федерального закона "Об обеспечении единства измерений", необходимых для осуществления деятельности по производству и техническому обслуживанию медицинской техники;</w:t>
      </w:r>
      <w:proofErr w:type="gramEnd"/>
    </w:p>
    <w:p w:rsidR="00496DB1" w:rsidRDefault="00496DB1">
      <w:pPr>
        <w:pStyle w:val="ConsPlusNormal"/>
        <w:spacing w:before="220"/>
        <w:ind w:firstLine="540"/>
        <w:jc w:val="both"/>
      </w:pPr>
      <w:r>
        <w:t>в) для осуществления деятельности по производству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документов, подтверждающих регистрацию в Российской Федерации медицинских изделий, которые соискатель лицензии намерен производить (за исключением случая, если медицинские изделия будут изготавливаться по индивидуальным заказам пациентов исключительно для личного использования), при этом такие реквизиты указываются в заявлении;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lastRenderedPageBreak/>
        <w:t>копии нормативной, технической документации на медицинскую технику, которую соискатель лицензии намерен производить;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копии документов, подтверждающих наличие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работников соискателя лицензии, заключивших с соискателем лицензии трудовые договоры, ответственных за производство и качество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г) для осуществления деятельности по техническому обслуживанию медицинской техники копии: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эксплуатационной документации производителя на медицинскую технику;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документов, подтверждающих наличие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работников соискателя лицензии, заключивших с соискателем лицензии трудовые договоры, осуществляющих техническое обслуживание медицинской техники.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8. В </w:t>
      </w:r>
      <w:hyperlink r:id="rId29" w:history="1">
        <w:r>
          <w:rPr>
            <w:color w:val="0000FF"/>
          </w:rPr>
          <w:t>заявлении</w:t>
        </w:r>
      </w:hyperlink>
      <w:r>
        <w:t xml:space="preserve"> о переоформлении лицензии на осуществление деятельности по производству и техническому обслуживанию медицинской техники лицензиат указывает: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а) в случае осуществления деятельности по производству и техническому обслуживанию медицинской техники по адресу места ее осуществления, не указанному в лицензии: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новый адрес места осуществления деятельности;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документов, подтверждающих право собственности или иное законное основание использования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реквизиты документов, подтверждающих право собственности или иное законное основание использования средств измерений, предусмотренных нормативной, технической документацией производителя, и соответствие требованиям к их поверке и (или) калибровке, предусмотренным </w:t>
      </w:r>
      <w:hyperlink r:id="rId30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31" w:history="1">
        <w:r>
          <w:rPr>
            <w:color w:val="0000FF"/>
          </w:rPr>
          <w:t>18</w:t>
        </w:r>
      </w:hyperlink>
      <w:r>
        <w:t xml:space="preserve"> Федерального закона "Об обеспечении единства измерений", 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при осуществлении деятельности по производству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документов, подтверждающих регистрацию медицинских изделий в Российской Федерации (за исключением случая, если медицинские изделия изготавливаются по индивидуальным заказам пациентов исключительно для личного использования);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нормативной, технической документации на медицинскую технику;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ответственных за производство и качество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при осуществлении деятельности по техническому обслуживанию медицинской техники - </w:t>
      </w:r>
      <w:r>
        <w:lastRenderedPageBreak/>
        <w:t>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осуществляющих техническое обслуживание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б) в случае намерения лицензиата выполнять новые работы, оказывать новые услуги, составляющие деятельность по производству и техническому обслуживанию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сведения о новых работах, об услугах, составляющих деятельность по производству и техническому обслуживанию медицинской техники, которые лицензиат намерен выполнять, оказывать;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реквизиты документов, подтверждающих право собственности или иное законное основание использования средств измерений, предусмотренных нормативной, технической документацией производителя, и соответствие требованиям к их поверке и (или) калибровке, предусмотренным </w:t>
      </w:r>
      <w:hyperlink r:id="rId32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33" w:history="1">
        <w:r>
          <w:rPr>
            <w:color w:val="0000FF"/>
          </w:rPr>
          <w:t>18</w:t>
        </w:r>
      </w:hyperlink>
      <w:r>
        <w:t xml:space="preserve"> Федерального закона "Об обеспечении единства измерений", необходимых для осуществления деятельности по производству и техническому обслуживанию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при осуществлении деятельности по производству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документов, подтверждающих регистрацию в Российской Федерации медицинских изделий (за исключением случая, если медицинские изделия изготавливаются по индивидуальным заказам пациентов исключительно для личного использования);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нормативной, технической документации на медицинскую технику;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ответственных за производство и качество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при осуществлении деятельности по техническому обслуживанию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эксплуатационной документации производителя на медицинскую технику;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осуществляющих техническое обслуживание медицинской техники.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проверки сведений, содержащихся в представленных соискателем лицензии и лицензиатом </w:t>
      </w:r>
      <w:hyperlink r:id="rId34" w:history="1">
        <w:r>
          <w:rPr>
            <w:color w:val="0000FF"/>
          </w:rPr>
          <w:t>заявлении</w:t>
        </w:r>
      </w:hyperlink>
      <w:r>
        <w:t xml:space="preserve"> и прилагаемых к нему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  <w:proofErr w:type="gramEnd"/>
      </w:hyperlink>
      <w:r>
        <w:t xml:space="preserve"> "Об организации предоставления государственных и муниципальных услуг".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Лицензирующий орган размещает на едином портале государственных и муниципальных услуг (функций) в </w:t>
      </w:r>
      <w:hyperlink r:id="rId36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</w:t>
      </w:r>
      <w:r>
        <w:lastRenderedPageBreak/>
        <w:t>Федерации, сведения о ходе принятия им решения о предоставлении или переоформлении лицензии, проведения проверки соответствия соискателя лицензии лицензионным требованиям и проверки соблюдения лицензиатом указанных требований при осуществлении деятельности по производству и техническому обслуживанию медицинской техники.</w:t>
      </w:r>
      <w:proofErr w:type="gramEnd"/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Информация, относящаяся к осуществлению деятельности по производству и техническому обслуживанию медицинской техники, предусмотренная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</w:t>
      </w:r>
      <w:hyperlink r:id="rId38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со дня:</w:t>
      </w:r>
      <w:proofErr w:type="gramEnd"/>
    </w:p>
    <w:p w:rsidR="00496DB1" w:rsidRDefault="00496DB1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лицензии;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в) принятия лицензирующим органом решения о прекращении действия лицензии;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г)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д) вступления в законную силу решения суда об аннулировании лицензии.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12. Проведение лицензионного контроля осуществляется в порядке, предусмотренном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Представление соискателем лицензии </w:t>
      </w:r>
      <w:hyperlink r:id="rId41" w:history="1">
        <w:r>
          <w:rPr>
            <w:color w:val="0000FF"/>
          </w:rPr>
          <w:t>заявления</w:t>
        </w:r>
      </w:hyperlink>
      <w:r>
        <w:t xml:space="preserve">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  <w:proofErr w:type="gramEnd"/>
    </w:p>
    <w:p w:rsidR="00496DB1" w:rsidRDefault="00496DB1">
      <w:pPr>
        <w:pStyle w:val="ConsPlusNormal"/>
        <w:spacing w:before="220"/>
        <w:ind w:firstLine="540"/>
        <w:jc w:val="both"/>
      </w:pPr>
      <w:r>
        <w:t xml:space="preserve">14. За предоставление лицензирующим органом лицензии, переоформление лицензии, выдачу дубликата лицензии уплачивается государственная пошлина в </w:t>
      </w:r>
      <w:hyperlink r:id="rId43" w:history="1">
        <w:r>
          <w:rPr>
            <w:color w:val="0000FF"/>
          </w:rPr>
          <w:t>размерах</w:t>
        </w:r>
      </w:hyperlink>
      <w:r>
        <w:t xml:space="preserve"> и </w:t>
      </w:r>
      <w:hyperlink r:id="rId44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jc w:val="right"/>
        <w:outlineLvl w:val="1"/>
      </w:pPr>
      <w:r>
        <w:t>Приложение</w:t>
      </w:r>
    </w:p>
    <w:p w:rsidR="00496DB1" w:rsidRDefault="00496DB1">
      <w:pPr>
        <w:pStyle w:val="ConsPlusNormal"/>
        <w:jc w:val="right"/>
      </w:pPr>
      <w:r>
        <w:t>к Положению о лицензировании</w:t>
      </w:r>
    </w:p>
    <w:p w:rsidR="00496DB1" w:rsidRDefault="00496DB1">
      <w:pPr>
        <w:pStyle w:val="ConsPlusNormal"/>
        <w:jc w:val="right"/>
      </w:pPr>
      <w:r>
        <w:t>деятельности по производству</w:t>
      </w:r>
    </w:p>
    <w:p w:rsidR="00496DB1" w:rsidRDefault="00496DB1">
      <w:pPr>
        <w:pStyle w:val="ConsPlusNormal"/>
        <w:jc w:val="right"/>
      </w:pPr>
      <w:r>
        <w:t>и техническому обслуживанию</w:t>
      </w:r>
    </w:p>
    <w:p w:rsidR="00496DB1" w:rsidRDefault="00496DB1">
      <w:pPr>
        <w:pStyle w:val="ConsPlusNormal"/>
        <w:jc w:val="right"/>
      </w:pPr>
      <w:proofErr w:type="gramStart"/>
      <w:r>
        <w:t>(за исключением случая,</w:t>
      </w:r>
      <w:proofErr w:type="gramEnd"/>
    </w:p>
    <w:p w:rsidR="00496DB1" w:rsidRDefault="00496DB1">
      <w:pPr>
        <w:pStyle w:val="ConsPlusNormal"/>
        <w:jc w:val="right"/>
      </w:pPr>
      <w:r>
        <w:t>если техническое обслуживание</w:t>
      </w:r>
    </w:p>
    <w:p w:rsidR="00496DB1" w:rsidRDefault="00496DB1">
      <w:pPr>
        <w:pStyle w:val="ConsPlusNormal"/>
        <w:jc w:val="right"/>
      </w:pPr>
      <w:r>
        <w:t>осуществляется для обеспечения</w:t>
      </w:r>
    </w:p>
    <w:p w:rsidR="00496DB1" w:rsidRDefault="00496DB1">
      <w:pPr>
        <w:pStyle w:val="ConsPlusNormal"/>
        <w:jc w:val="right"/>
      </w:pPr>
      <w:r>
        <w:lastRenderedPageBreak/>
        <w:t>собственных нужд юридического лица</w:t>
      </w:r>
    </w:p>
    <w:p w:rsidR="00496DB1" w:rsidRDefault="00496DB1">
      <w:pPr>
        <w:pStyle w:val="ConsPlusNormal"/>
        <w:jc w:val="right"/>
      </w:pPr>
      <w:r>
        <w:t>или индивидуального предпринимателя)</w:t>
      </w:r>
    </w:p>
    <w:p w:rsidR="00496DB1" w:rsidRDefault="00496DB1">
      <w:pPr>
        <w:pStyle w:val="ConsPlusNormal"/>
        <w:jc w:val="right"/>
      </w:pPr>
      <w:r>
        <w:t>медицинской техники</w:t>
      </w:r>
    </w:p>
    <w:p w:rsidR="00496DB1" w:rsidRDefault="00496DB1">
      <w:pPr>
        <w:pStyle w:val="ConsPlusNormal"/>
        <w:jc w:val="center"/>
      </w:pPr>
    </w:p>
    <w:p w:rsidR="00496DB1" w:rsidRDefault="00496DB1">
      <w:pPr>
        <w:pStyle w:val="ConsPlusNormal"/>
        <w:jc w:val="center"/>
      </w:pPr>
      <w:bookmarkStart w:id="5" w:name="P127"/>
      <w:bookmarkEnd w:id="5"/>
      <w:r>
        <w:t>ПЕРЕЧЕНЬ</w:t>
      </w:r>
    </w:p>
    <w:p w:rsidR="00496DB1" w:rsidRDefault="00496DB1">
      <w:pPr>
        <w:pStyle w:val="ConsPlusNormal"/>
        <w:jc w:val="center"/>
      </w:pPr>
      <w:r>
        <w:t>ВЫПОЛНЯЕМЫХ РАБОТ, ОКАЗЫВАЕМЫХ УСЛУГ В СОСТАВЕ ДЕЯТЕЛЬНОСТИ</w:t>
      </w:r>
    </w:p>
    <w:p w:rsidR="00496DB1" w:rsidRDefault="00496DB1">
      <w:pPr>
        <w:pStyle w:val="ConsPlusNormal"/>
        <w:jc w:val="center"/>
      </w:pPr>
      <w:proofErr w:type="gramStart"/>
      <w:r>
        <w:t>ПО ПРОИЗВОДСТВУ И ТЕХНИЧЕСКОМУ ОБСЛУЖИВАНИЮ (ЗА ИСКЛЮЧЕНИЕМ</w:t>
      </w:r>
      <w:proofErr w:type="gramEnd"/>
    </w:p>
    <w:p w:rsidR="00496DB1" w:rsidRDefault="00496DB1">
      <w:pPr>
        <w:pStyle w:val="ConsPlusNormal"/>
        <w:jc w:val="center"/>
      </w:pPr>
      <w:r>
        <w:t>СЛУЧАЯ, ЕСЛИ ТЕХНИЧЕСКОЕ ОБСЛУЖИВАНИЕ ОСУЩЕСТВЛЯЕТСЯ</w:t>
      </w:r>
    </w:p>
    <w:p w:rsidR="00496DB1" w:rsidRDefault="00496DB1">
      <w:pPr>
        <w:pStyle w:val="ConsPlusNormal"/>
        <w:jc w:val="center"/>
      </w:pPr>
      <w:r>
        <w:t>ДЛЯ ОБЕСПЕЧЕНИЯ СОБСТВЕННЫХ НУЖД ЮРИДИЧЕСКОГО ЛИЦА</w:t>
      </w:r>
    </w:p>
    <w:p w:rsidR="00496DB1" w:rsidRDefault="00496DB1">
      <w:pPr>
        <w:pStyle w:val="ConsPlusNormal"/>
        <w:jc w:val="center"/>
      </w:pPr>
      <w:proofErr w:type="gramStart"/>
      <w:r>
        <w:t>ИЛИ ИНДИВИДУАЛЬНОГО ПРЕДПРИНИМАТЕЛЯ) МЕДИЦИНСКОЙ ТЕХНИКИ</w:t>
      </w:r>
      <w:proofErr w:type="gramEnd"/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  <w:r>
        <w:t>1. В части производства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а) производство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б) изготовление по индивидуальным заказам пациентов медицинской техники,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пациентом.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2.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а) монтаж и наладка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б) контроль технического состояния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в) периодическое и текущее техническое обслуживание медицинской техники;</w:t>
      </w:r>
    </w:p>
    <w:p w:rsidR="00496DB1" w:rsidRDefault="00496DB1">
      <w:pPr>
        <w:pStyle w:val="ConsPlusNormal"/>
        <w:spacing w:before="220"/>
        <w:ind w:firstLine="540"/>
        <w:jc w:val="both"/>
      </w:pPr>
      <w:r>
        <w:t>г) ремонт медицинской техники.</w:t>
      </w: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ind w:firstLine="540"/>
        <w:jc w:val="both"/>
      </w:pPr>
    </w:p>
    <w:p w:rsidR="00496DB1" w:rsidRDefault="00496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6" w:name="_GoBack"/>
      <w:bookmarkEnd w:id="6"/>
    </w:p>
    <w:sectPr w:rsidR="008E5FC1" w:rsidSect="004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1"/>
    <w:rsid w:val="00496DB1"/>
    <w:rsid w:val="008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52CDD2B4DC26721048190044EC101059AF276AE4D90018888B41E95A43098B20A1BA3FA26BA382782E1A1AByBYCP" TargetMode="External"/><Relationship Id="rId13" Type="http://schemas.openxmlformats.org/officeDocument/2006/relationships/hyperlink" Target="consultantplus://offline/ref=5BE52CDD2B4DC26721048190044EC101059DF477AE4690018888B41E95A43098A00A43AFFB2FA53D2497B7F0EEE0B21F7735B72C4CBB2E58yDY9P" TargetMode="External"/><Relationship Id="rId18" Type="http://schemas.openxmlformats.org/officeDocument/2006/relationships/hyperlink" Target="consultantplus://offline/ref=5BE52CDD2B4DC26721048190044EC101079BF270AE4B90018888B41E95A43098A00A43AFFB2FA0382197B7F0EEE0B21F7735B72C4CBB2E58yDY9P" TargetMode="External"/><Relationship Id="rId26" Type="http://schemas.openxmlformats.org/officeDocument/2006/relationships/hyperlink" Target="consultantplus://offline/ref=5BE52CDD2B4DC26721048190044EC101079AF77EAB4790018888B41E95A43098A00A43AFFB2FA53F2597B7F0EEE0B21F7735B72C4CBB2E58yDY9P" TargetMode="External"/><Relationship Id="rId39" Type="http://schemas.openxmlformats.org/officeDocument/2006/relationships/hyperlink" Target="consultantplus://offline/ref=5BE52CDD2B4DC26721048190044EC101079AF77EA94990018888B41E95A43098B20A1BA3FA26BA382782E1A1AByBY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E52CDD2B4DC26721048190044EC1010690FE73AE4A90018888B41E95A43098A00A43AFFB2FA4382397B7F0EEE0B21F7735B72C4CBB2E58yDY9P" TargetMode="External"/><Relationship Id="rId34" Type="http://schemas.openxmlformats.org/officeDocument/2006/relationships/hyperlink" Target="consultantplus://offline/ref=5BE52CDD2B4DC26721048190044EC1010591F477A84A90018888B41E95A43098A00A43AFFB2FA43A2397B7F0EEE0B21F7735B72C4CBB2E58yDY9P" TargetMode="External"/><Relationship Id="rId42" Type="http://schemas.openxmlformats.org/officeDocument/2006/relationships/hyperlink" Target="consultantplus://offline/ref=5BE52CDD2B4DC26721048190044EC101079AF77EAB4790018888B41E95A43098B20A1BA3FA26BA382782E1A1AByBYCP" TargetMode="External"/><Relationship Id="rId7" Type="http://schemas.openxmlformats.org/officeDocument/2006/relationships/hyperlink" Target="consultantplus://offline/ref=5BE52CDD2B4DC26721048190044EC101059AF276AE4C90018888B41E95A43098B20A1BA3FA26BA382782E1A1AByBYCP" TargetMode="External"/><Relationship Id="rId12" Type="http://schemas.openxmlformats.org/officeDocument/2006/relationships/hyperlink" Target="consultantplus://offline/ref=5BE52CDD2B4DC26721048190044EC101059DF372AB4690018888B41E95A43098A00A43AFFB2FA6382397B7F0EEE0B21F7735B72C4CBB2E58yDY9P" TargetMode="External"/><Relationship Id="rId17" Type="http://schemas.openxmlformats.org/officeDocument/2006/relationships/hyperlink" Target="consultantplus://offline/ref=5BE52CDD2B4DC26721048190044EC1010591F571AD4790018888B41E95A43098A00A43AFFB2FA53E2697B7F0EEE0B21F7735B72C4CBB2E58yDY9P" TargetMode="External"/><Relationship Id="rId25" Type="http://schemas.openxmlformats.org/officeDocument/2006/relationships/hyperlink" Target="consultantplus://offline/ref=5BE52CDD2B4DC26721048190044EC101079AF77EAB4790018888B41E95A43098A00A43AFFB2FA53F2697B7F0EEE0B21F7735B72C4CBB2E58yDY9P" TargetMode="External"/><Relationship Id="rId33" Type="http://schemas.openxmlformats.org/officeDocument/2006/relationships/hyperlink" Target="consultantplus://offline/ref=5BE52CDD2B4DC26721048190044EC1010591F571AD4790018888B41E95A43098A00A43AFFB2FA53E2697B7F0EEE0B21F7735B72C4CBB2E58yDY9P" TargetMode="External"/><Relationship Id="rId38" Type="http://schemas.openxmlformats.org/officeDocument/2006/relationships/hyperlink" Target="consultantplus://offline/ref=5BE52CDD2B4DC26721048190044EC101079AF77EAB4790018888B41E95A43098A00A43AFFB2FA6302697B7F0EEE0B21F7735B72C4CBB2E58yDY9P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E52CDD2B4DC26721048190044EC1010591F571AD4790018888B41E95A43098A00A43AFFB2FA53B2497B7F0EEE0B21F7735B72C4CBB2E58yDY9P" TargetMode="External"/><Relationship Id="rId20" Type="http://schemas.openxmlformats.org/officeDocument/2006/relationships/hyperlink" Target="consultantplus://offline/ref=5BE52CDD2B4DC26721048190044EC1010591F571AD4790018888B41E95A43098A00A43AFFB2FA53E2697B7F0EEE0B21F7735B72C4CBB2E58yDY9P" TargetMode="External"/><Relationship Id="rId29" Type="http://schemas.openxmlformats.org/officeDocument/2006/relationships/hyperlink" Target="consultantplus://offline/ref=5BE52CDD2B4DC26721048190044EC1010591F477A84A90018888B41E95A43098A00A43AFFB2FA5382197B7F0EEE0B21F7735B72C4CBB2E58yDY9P" TargetMode="External"/><Relationship Id="rId41" Type="http://schemas.openxmlformats.org/officeDocument/2006/relationships/hyperlink" Target="consultantplus://offline/ref=5BE52CDD2B4DC26721048190044EC1010591F477A84A90018888B41E95A43098A00A43AFFB2FA43A2397B7F0EEE0B21F7735B72C4CBB2E58yDY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52CDD2B4DC26721048190044EC101079AF77EAB4790018888B41E95A43098A00A43AFFB2FA5382197B7F0EEE0B21F7735B72C4CBB2E58yDY9P" TargetMode="External"/><Relationship Id="rId11" Type="http://schemas.openxmlformats.org/officeDocument/2006/relationships/hyperlink" Target="consultantplus://offline/ref=5BE52CDD2B4DC26721048190044EC101059DF372AB4690018888B41E95A43098A00A43AFFB2FA6382597B7F0EEE0B21F7735B72C4CBB2E58yDY9P" TargetMode="External"/><Relationship Id="rId24" Type="http://schemas.openxmlformats.org/officeDocument/2006/relationships/hyperlink" Target="consultantplus://offline/ref=5BE52CDD2B4DC26721048190044EC1010591F477A84A90018888B41E95A43098A00A43AFFB2FA43A2397B7F0EEE0B21F7735B72C4CBB2E58yDY9P" TargetMode="External"/><Relationship Id="rId32" Type="http://schemas.openxmlformats.org/officeDocument/2006/relationships/hyperlink" Target="consultantplus://offline/ref=5BE52CDD2B4DC26721048190044EC1010591F571AD4790018888B41E95A43098A00A43AFFB2FA53B2497B7F0EEE0B21F7735B72C4CBB2E58yDY9P" TargetMode="External"/><Relationship Id="rId37" Type="http://schemas.openxmlformats.org/officeDocument/2006/relationships/hyperlink" Target="consultantplus://offline/ref=5BE52CDD2B4DC26721048190044EC101079AF77EAB4790018888B41E95A43098A00A43AFFB2FA6312F97B7F0EEE0B21F7735B72C4CBB2E58yDY9P" TargetMode="External"/><Relationship Id="rId40" Type="http://schemas.openxmlformats.org/officeDocument/2006/relationships/hyperlink" Target="consultantplus://offline/ref=5BE52CDD2B4DC26721048190044EC101079AF77EAB4790018888B41E95A43098A00A43AFFB2FA63A2397B7F0EEE0B21F7735B72C4CBB2E58yDY9P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E52CDD2B4DC26721048190044EC101079BF27FA14990018888B41E95A43098A00A43AAFC24F06862C9EEA0A3ABBE1F6029B62Cy5YBP" TargetMode="External"/><Relationship Id="rId23" Type="http://schemas.openxmlformats.org/officeDocument/2006/relationships/hyperlink" Target="consultantplus://offline/ref=5BE52CDD2B4DC26721048190044EC101079AF77EAB4790018888B41E95A43098A00A43AFFB2FA63C2297B7F0EEE0B21F7735B72C4CBB2E58yDY9P" TargetMode="External"/><Relationship Id="rId28" Type="http://schemas.openxmlformats.org/officeDocument/2006/relationships/hyperlink" Target="consultantplus://offline/ref=5BE52CDD2B4DC26721048190044EC1010591F571AD4790018888B41E95A43098A00A43AFFB2FA53E2697B7F0EEE0B21F7735B72C4CBB2E58yDY9P" TargetMode="External"/><Relationship Id="rId36" Type="http://schemas.openxmlformats.org/officeDocument/2006/relationships/hyperlink" Target="consultantplus://offline/ref=5BE52CDD2B4DC26721048190044EC101079AF172A94890018888B41E95A43098A00A43AFFB2FA53E2597B7F0EEE0B21F7735B72C4CBB2E58yDY9P" TargetMode="External"/><Relationship Id="rId10" Type="http://schemas.openxmlformats.org/officeDocument/2006/relationships/hyperlink" Target="consultantplus://offline/ref=5BE52CDD2B4DC26721048190044EC101059AF671A14F90018888B41E95A43098A00A43AFFB2FA43E2297B7F0EEE0B21F7735B72C4CBB2E58yDY9P" TargetMode="External"/><Relationship Id="rId19" Type="http://schemas.openxmlformats.org/officeDocument/2006/relationships/hyperlink" Target="consultantplus://offline/ref=5BE52CDD2B4DC26721048190044EC1010591F571AD4790018888B41E95A43098A00A43AFFB2FA53B2497B7F0EEE0B21F7735B72C4CBB2E58yDY9P" TargetMode="External"/><Relationship Id="rId31" Type="http://schemas.openxmlformats.org/officeDocument/2006/relationships/hyperlink" Target="consultantplus://offline/ref=5BE52CDD2B4DC26721048190044EC1010591F571AD4790018888B41E95A43098A00A43AFFB2FA53E2697B7F0EEE0B21F7735B72C4CBB2E58yDY9P" TargetMode="External"/><Relationship Id="rId44" Type="http://schemas.openxmlformats.org/officeDocument/2006/relationships/hyperlink" Target="consultantplus://offline/ref=5BE52CDD2B4DC26721048190044EC101079AF676A14A90018888B41E95A43098A00A43A9FC2EAF6D77D8B6ACABBCA11F7F35B42D53yBY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52CDD2B4DC26721048190044EC101059AF671A14F90018888B41E95A43098A00A43AFFB2FA43F2297B7F0EEE0B21F7735B72C4CBB2E58yDY9P" TargetMode="External"/><Relationship Id="rId14" Type="http://schemas.openxmlformats.org/officeDocument/2006/relationships/hyperlink" Target="consultantplus://offline/ref=5BE52CDD2B4DC26721048190044EC101059DF477AE4690018888B41E95A43098A00A43AFFB2FA53D2597B7F0EEE0B21F7735B72C4CBB2E58yDY9P" TargetMode="External"/><Relationship Id="rId22" Type="http://schemas.openxmlformats.org/officeDocument/2006/relationships/hyperlink" Target="consultantplus://offline/ref=5BE52CDD2B4DC26721048190044EC101079BF270AE4B90018888B41E95A43098A00A43AFFB2FA0382197B7F0EEE0B21F7735B72C4CBB2E58yDY9P" TargetMode="External"/><Relationship Id="rId27" Type="http://schemas.openxmlformats.org/officeDocument/2006/relationships/hyperlink" Target="consultantplus://offline/ref=5BE52CDD2B4DC26721048190044EC1010591F571AD4790018888B41E95A43098A00A43AFFB2FA53B2497B7F0EEE0B21F7735B72C4CBB2E58yDY9P" TargetMode="External"/><Relationship Id="rId30" Type="http://schemas.openxmlformats.org/officeDocument/2006/relationships/hyperlink" Target="consultantplus://offline/ref=5BE52CDD2B4DC26721048190044EC1010591F571AD4790018888B41E95A43098A00A43AFFB2FA53B2497B7F0EEE0B21F7735B72C4CBB2E58yDY9P" TargetMode="External"/><Relationship Id="rId35" Type="http://schemas.openxmlformats.org/officeDocument/2006/relationships/hyperlink" Target="consultantplus://offline/ref=5BE52CDD2B4DC26721048190044EC101079BF673AB4D90018888B41E95A43098B20A1BA3FA26BA382782E1A1AByBYCP" TargetMode="External"/><Relationship Id="rId43" Type="http://schemas.openxmlformats.org/officeDocument/2006/relationships/hyperlink" Target="consultantplus://offline/ref=5BE52CDD2B4DC26721048190044EC101079AF676A14A90018888B41E95A43098A00A43A6FA2AA63272CDA7F4A7B4B6007F2AA82F52B8y2Y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2019-11-19T15:24:00Z</dcterms:created>
  <dcterms:modified xsi:type="dcterms:W3CDTF">2019-11-19T15:25:00Z</dcterms:modified>
</cp:coreProperties>
</file>