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29D08" w14:textId="6C3F5B31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bCs/>
          <w:noProof/>
          <w:color w:val="000000" w:themeColor="text1"/>
          <w:sz w:val="27"/>
          <w:szCs w:val="27"/>
        </w:rPr>
        <w:drawing>
          <wp:inline distT="0" distB="0" distL="0" distR="0" wp14:anchorId="34EE6DE9" wp14:editId="4D3102A5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31EB" w14:textId="77777777" w:rsidR="00CB20BB" w:rsidRPr="00CB20BB" w:rsidRDefault="00CB20BB" w:rsidP="00CB20BB">
      <w:pPr>
        <w:rPr>
          <w:color w:val="000000" w:themeColor="text1"/>
        </w:rPr>
      </w:pPr>
    </w:p>
    <w:p w14:paraId="423AE182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РОССИЙСКАЯ ФЕДЕРАЦИЯ</w:t>
      </w:r>
    </w:p>
    <w:p w14:paraId="67EA0999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МИНИСТЕРСТВО ЗДРАВООХРАНЕНИЯ КАЛИНИНГРАДСКОЙ ОБЛАСТИ</w:t>
      </w:r>
    </w:p>
    <w:p w14:paraId="187F1677" w14:textId="77777777" w:rsidR="00CB20BB" w:rsidRPr="00CB20BB" w:rsidRDefault="00CB20BB" w:rsidP="00CB20BB">
      <w:pPr>
        <w:jc w:val="center"/>
        <w:rPr>
          <w:b/>
          <w:color w:val="000000" w:themeColor="text1"/>
          <w:sz w:val="28"/>
          <w:szCs w:val="28"/>
        </w:rPr>
      </w:pPr>
    </w:p>
    <w:p w14:paraId="5E8D8B93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П Р И К А З</w:t>
      </w:r>
    </w:p>
    <w:p w14:paraId="77307704" w14:textId="77777777" w:rsidR="00CB20BB" w:rsidRPr="00CB20BB" w:rsidRDefault="00CB20BB" w:rsidP="00CB20BB">
      <w:pPr>
        <w:jc w:val="center"/>
        <w:rPr>
          <w:b/>
          <w:color w:val="000000" w:themeColor="text1"/>
          <w:sz w:val="28"/>
          <w:szCs w:val="28"/>
        </w:rPr>
      </w:pPr>
    </w:p>
    <w:p w14:paraId="1952D4E2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 xml:space="preserve">2022 года № </w:t>
      </w:r>
    </w:p>
    <w:p w14:paraId="19BDA278" w14:textId="77777777" w:rsidR="00CB20BB" w:rsidRPr="00CB20BB" w:rsidRDefault="00CB20BB" w:rsidP="00CB20BB">
      <w:pPr>
        <w:jc w:val="center"/>
        <w:rPr>
          <w:color w:val="000000" w:themeColor="text1"/>
        </w:rPr>
      </w:pPr>
      <w:r w:rsidRPr="00CB20BB">
        <w:rPr>
          <w:b/>
          <w:color w:val="000000" w:themeColor="text1"/>
          <w:sz w:val="28"/>
          <w:szCs w:val="28"/>
        </w:rPr>
        <w:t>г. Калининград</w:t>
      </w:r>
    </w:p>
    <w:p w14:paraId="2419A986" w14:textId="07894FDA" w:rsidR="00BC5CE4" w:rsidRPr="00CB20BB" w:rsidRDefault="00BC5CE4">
      <w:pPr>
        <w:rPr>
          <w:color w:val="000000" w:themeColor="text1"/>
        </w:rPr>
      </w:pPr>
    </w:p>
    <w:p w14:paraId="57D94328" w14:textId="6614F533" w:rsidR="00AE02CA" w:rsidRDefault="00CB20BB" w:rsidP="00AE02CA">
      <w:pPr>
        <w:spacing w:line="256" w:lineRule="auto"/>
        <w:jc w:val="center"/>
        <w:rPr>
          <w:sz w:val="28"/>
          <w:szCs w:val="28"/>
        </w:rPr>
      </w:pPr>
      <w:r w:rsidRPr="00CB20BB">
        <w:rPr>
          <w:b/>
          <w:bCs/>
          <w:color w:val="000000" w:themeColor="text1"/>
          <w:sz w:val="28"/>
          <w:szCs w:val="28"/>
        </w:rPr>
        <w:t>Об</w:t>
      </w:r>
      <w:r w:rsidR="00AE02CA">
        <w:rPr>
          <w:b/>
          <w:bCs/>
          <w:color w:val="000000" w:themeColor="text1"/>
          <w:sz w:val="28"/>
          <w:szCs w:val="28"/>
        </w:rPr>
        <w:t xml:space="preserve"> утверждении регламента</w:t>
      </w:r>
      <w:r w:rsidRPr="00CB20BB">
        <w:rPr>
          <w:b/>
          <w:bCs/>
          <w:color w:val="000000" w:themeColor="text1"/>
          <w:sz w:val="28"/>
          <w:szCs w:val="28"/>
        </w:rPr>
        <w:t xml:space="preserve"> </w:t>
      </w:r>
      <w:r w:rsidR="00AE02CA" w:rsidRPr="00AE02CA">
        <w:rPr>
          <w:b/>
          <w:bCs/>
          <w:color w:val="000000" w:themeColor="text1"/>
          <w:sz w:val="28"/>
          <w:szCs w:val="28"/>
        </w:rPr>
        <w:t>предоставления услуги</w:t>
      </w:r>
      <w:r w:rsidR="00AE02CA">
        <w:rPr>
          <w:b/>
          <w:bCs/>
        </w:rPr>
        <w:t xml:space="preserve"> «ПРИКРЕПЛЕНИЕ</w:t>
      </w:r>
    </w:p>
    <w:p w14:paraId="49366CFF" w14:textId="77777777" w:rsidR="00AE02CA" w:rsidRDefault="00AE02CA" w:rsidP="00AE02CA">
      <w:pPr>
        <w:ind w:right="-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</w:rPr>
        <w:t xml:space="preserve">К МЕДИЦИНСКОЙ ОРГАНИЗАЦИИ ОНЛАЙН» </w:t>
      </w:r>
      <w:r w:rsidRPr="00AE02CA">
        <w:rPr>
          <w:b/>
          <w:bCs/>
          <w:color w:val="000000" w:themeColor="text1"/>
          <w:sz w:val="28"/>
          <w:szCs w:val="28"/>
        </w:rPr>
        <w:t>посредством</w:t>
      </w:r>
    </w:p>
    <w:p w14:paraId="4B914C6B" w14:textId="082970E5" w:rsidR="00AC0097" w:rsidRPr="00CB20BB" w:rsidRDefault="00AE02CA" w:rsidP="00AE02CA">
      <w:pPr>
        <w:ind w:right="-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Единого портала государственных и муниципальных услуг (функций)</w:t>
      </w:r>
      <w:r w:rsidRPr="00AE02CA">
        <w:rPr>
          <w:b/>
          <w:bCs/>
          <w:color w:val="000000" w:themeColor="text1"/>
          <w:sz w:val="28"/>
          <w:szCs w:val="28"/>
        </w:rPr>
        <w:br/>
      </w:r>
    </w:p>
    <w:p w14:paraId="202D8934" w14:textId="77777777" w:rsidR="00AC0097" w:rsidRPr="00AE02CA" w:rsidRDefault="00AC0097" w:rsidP="00AC0097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249D09EC" w14:textId="219F7AA2" w:rsidR="00CB20BB" w:rsidRPr="00CB20BB" w:rsidRDefault="00CB20BB" w:rsidP="00CB20BB">
      <w:pPr>
        <w:spacing w:line="360" w:lineRule="auto"/>
        <w:ind w:firstLine="567"/>
        <w:jc w:val="both"/>
        <w:rPr>
          <w:b/>
          <w:color w:val="000000" w:themeColor="text1"/>
          <w:spacing w:val="54"/>
          <w:sz w:val="28"/>
          <w:szCs w:val="28"/>
        </w:rPr>
      </w:pPr>
      <w:r w:rsidRPr="00CB20BB">
        <w:rPr>
          <w:color w:val="000000" w:themeColor="text1"/>
          <w:sz w:val="28"/>
          <w:szCs w:val="28"/>
        </w:rPr>
        <w:t xml:space="preserve">В соответствии с подпунктом 3 пункта 2 статьи 6 Закона Калининградской области от 17.06.2016 № 538 «О здравоохранении в Калининградской области», </w:t>
      </w:r>
      <w:r w:rsidRPr="00CB20BB">
        <w:rPr>
          <w:color w:val="000000" w:themeColor="text1"/>
          <w:sz w:val="28"/>
          <w:szCs w:val="28"/>
        </w:rPr>
        <w:br/>
        <w:t>в целях реализации положений приказа</w:t>
      </w:r>
      <w:r w:rsidR="00BA7655" w:rsidRPr="00CB20BB">
        <w:rPr>
          <w:color w:val="000000" w:themeColor="text1"/>
          <w:sz w:val="28"/>
          <w:szCs w:val="28"/>
        </w:rPr>
        <w:t xml:space="preserve"> Министерства здравоохранения Российской Федерации от 07.09.2020 </w:t>
      </w:r>
      <w:r w:rsidR="00700690" w:rsidRPr="00CB20BB">
        <w:rPr>
          <w:color w:val="000000" w:themeColor="text1"/>
          <w:sz w:val="28"/>
          <w:szCs w:val="28"/>
        </w:rPr>
        <w:t>№</w:t>
      </w:r>
      <w:r w:rsidR="00BA7655" w:rsidRPr="00CB20BB">
        <w:rPr>
          <w:color w:val="000000" w:themeColor="text1"/>
          <w:sz w:val="28"/>
          <w:szCs w:val="28"/>
        </w:rPr>
        <w:t xml:space="preserve"> 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документов», </w:t>
      </w:r>
      <w:r w:rsidR="00ED12FE" w:rsidRPr="00CB20BB">
        <w:rPr>
          <w:b/>
          <w:color w:val="000000" w:themeColor="text1"/>
          <w:spacing w:val="54"/>
          <w:sz w:val="28"/>
          <w:szCs w:val="28"/>
        </w:rPr>
        <w:t>приказываю:</w:t>
      </w:r>
    </w:p>
    <w:p w14:paraId="7E306AE5" w14:textId="559FF088" w:rsidR="00CB20BB" w:rsidRDefault="00A8142A" w:rsidP="00A8142A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Утвердить</w:t>
      </w:r>
      <w:r w:rsidR="00CB20BB" w:rsidRPr="00CB20BB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регламент</w:t>
      </w:r>
      <w:r w:rsidRPr="00A8142A">
        <w:rPr>
          <w:bCs/>
          <w:color w:val="000000" w:themeColor="text1"/>
          <w:sz w:val="28"/>
          <w:szCs w:val="28"/>
        </w:rPr>
        <w:t xml:space="preserve"> предоставления услуги</w:t>
      </w:r>
      <w:r>
        <w:rPr>
          <w:bCs/>
          <w:color w:val="000000" w:themeColor="text1"/>
          <w:sz w:val="28"/>
          <w:szCs w:val="28"/>
        </w:rPr>
        <w:t xml:space="preserve"> «Прикрепление</w:t>
      </w:r>
      <w:r w:rsidRPr="00A8142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</w:t>
      </w:r>
      <w:r w:rsidRPr="00A8142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медицинской организации онлайн</w:t>
      </w:r>
      <w:r w:rsidRPr="00A8142A">
        <w:rPr>
          <w:bCs/>
          <w:color w:val="000000" w:themeColor="text1"/>
          <w:sz w:val="28"/>
          <w:szCs w:val="28"/>
        </w:rPr>
        <w:t>» посредством Единого портала государственных и муниципальных услуг (функций)</w:t>
      </w:r>
      <w:r w:rsidR="00CB20BB" w:rsidRPr="00CB20BB">
        <w:rPr>
          <w:bCs/>
          <w:color w:val="000000" w:themeColor="text1"/>
          <w:sz w:val="28"/>
          <w:szCs w:val="28"/>
        </w:rPr>
        <w:t xml:space="preserve"> на территории Калининградской области</w:t>
      </w:r>
      <w:r w:rsidR="00FB0F18">
        <w:rPr>
          <w:bCs/>
          <w:color w:val="000000" w:themeColor="text1"/>
          <w:sz w:val="28"/>
          <w:szCs w:val="28"/>
        </w:rPr>
        <w:t>;</w:t>
      </w:r>
    </w:p>
    <w:p w14:paraId="743DB788" w14:textId="08F99845" w:rsidR="00CB20BB" w:rsidRPr="00CB20BB" w:rsidRDefault="00CB20BB" w:rsidP="00CB20B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CB20BB">
        <w:rPr>
          <w:bCs/>
          <w:color w:val="000000" w:themeColor="text1"/>
          <w:sz w:val="28"/>
          <w:szCs w:val="28"/>
        </w:rPr>
        <w:t xml:space="preserve">2. Утвердить прилагаемые правила информационного обмена участников информационного взаимодействия при формировании и использовании </w:t>
      </w:r>
      <w:r w:rsidR="00A8142A">
        <w:rPr>
          <w:bCs/>
          <w:color w:val="000000" w:themeColor="text1"/>
          <w:sz w:val="28"/>
          <w:szCs w:val="28"/>
        </w:rPr>
        <w:t>данного регламента</w:t>
      </w:r>
      <w:r w:rsidRPr="00CB20BB">
        <w:rPr>
          <w:bCs/>
          <w:color w:val="000000" w:themeColor="text1"/>
          <w:sz w:val="28"/>
          <w:szCs w:val="28"/>
        </w:rPr>
        <w:t>.</w:t>
      </w:r>
    </w:p>
    <w:p w14:paraId="0D1800CD" w14:textId="7E06F1DC" w:rsidR="00FB0F18" w:rsidRPr="00CB20BB" w:rsidRDefault="00FB0F18" w:rsidP="00CB20B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CB20BB" w:rsidRPr="00CB20B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Приказ вступает в силу по истечении 10 дней со дня его официального опубликования.</w:t>
      </w:r>
    </w:p>
    <w:p w14:paraId="4E477151" w14:textId="77777777" w:rsidR="00CB20BB" w:rsidRPr="00CB20BB" w:rsidRDefault="00CB20BB" w:rsidP="000E38A7">
      <w:pPr>
        <w:ind w:right="58"/>
        <w:rPr>
          <w:color w:val="000000" w:themeColor="text1"/>
          <w:sz w:val="28"/>
          <w:szCs w:val="28"/>
        </w:rPr>
      </w:pPr>
    </w:p>
    <w:p w14:paraId="2D79D627" w14:textId="49BEA676" w:rsidR="00CB20BB" w:rsidRPr="00CB20BB" w:rsidRDefault="00CB20BB" w:rsidP="000E38A7">
      <w:pPr>
        <w:ind w:right="58"/>
        <w:rPr>
          <w:color w:val="000000" w:themeColor="text1"/>
          <w:sz w:val="28"/>
          <w:szCs w:val="28"/>
        </w:rPr>
      </w:pPr>
    </w:p>
    <w:p w14:paraId="3204E385" w14:textId="77777777" w:rsidR="00CB20BB" w:rsidRPr="00CB20BB" w:rsidRDefault="00CB20BB" w:rsidP="000E38A7">
      <w:pPr>
        <w:ind w:right="58"/>
        <w:rPr>
          <w:color w:val="000000" w:themeColor="text1"/>
          <w:sz w:val="28"/>
          <w:szCs w:val="28"/>
        </w:rPr>
      </w:pPr>
    </w:p>
    <w:p w14:paraId="11387D4B" w14:textId="77777777" w:rsidR="00CB20BB" w:rsidRPr="00CB20BB" w:rsidRDefault="00E64FD6" w:rsidP="000E38A7">
      <w:pPr>
        <w:ind w:right="58"/>
        <w:rPr>
          <w:color w:val="000000" w:themeColor="text1"/>
          <w:sz w:val="28"/>
          <w:szCs w:val="28"/>
        </w:rPr>
        <w:sectPr w:rsidR="00CB20BB" w:rsidRPr="00CB20BB" w:rsidSect="00CB20BB">
          <w:headerReference w:type="even" r:id="rId9"/>
          <w:headerReference w:type="default" r:id="rId10"/>
          <w:pgSz w:w="11909" w:h="16838"/>
          <w:pgMar w:top="993" w:right="569" w:bottom="907" w:left="1134" w:header="567" w:footer="188" w:gutter="0"/>
          <w:cols w:space="720"/>
          <w:noEndnote/>
          <w:titlePg/>
          <w:docGrid w:linePitch="360"/>
        </w:sectPr>
      </w:pPr>
      <w:r w:rsidRPr="00CB20BB">
        <w:rPr>
          <w:color w:val="000000" w:themeColor="text1"/>
          <w:sz w:val="28"/>
          <w:szCs w:val="28"/>
        </w:rPr>
        <w:t>М</w:t>
      </w:r>
      <w:r w:rsidR="00F525DB" w:rsidRPr="00CB20BB">
        <w:rPr>
          <w:color w:val="000000" w:themeColor="text1"/>
          <w:sz w:val="28"/>
          <w:szCs w:val="28"/>
        </w:rPr>
        <w:t xml:space="preserve">инистр </w:t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="00CE72A6" w:rsidRPr="00CB20BB">
        <w:rPr>
          <w:color w:val="000000" w:themeColor="text1"/>
          <w:sz w:val="28"/>
          <w:szCs w:val="28"/>
        </w:rPr>
        <w:tab/>
      </w:r>
      <w:r w:rsidRPr="00CB20BB">
        <w:rPr>
          <w:color w:val="000000" w:themeColor="text1"/>
          <w:sz w:val="28"/>
          <w:szCs w:val="28"/>
        </w:rPr>
        <w:tab/>
      </w:r>
      <w:r w:rsidR="00CB20BB" w:rsidRPr="00CB20BB">
        <w:rPr>
          <w:color w:val="000000" w:themeColor="text1"/>
          <w:sz w:val="28"/>
          <w:szCs w:val="28"/>
        </w:rPr>
        <w:t xml:space="preserve">               </w:t>
      </w:r>
      <w:r w:rsidR="000C3723" w:rsidRPr="00CB20BB">
        <w:rPr>
          <w:color w:val="000000" w:themeColor="text1"/>
          <w:sz w:val="28"/>
          <w:szCs w:val="28"/>
        </w:rPr>
        <w:t>А.Ю. Кравченко</w:t>
      </w:r>
    </w:p>
    <w:p w14:paraId="66149A50" w14:textId="77777777" w:rsidR="00CB20BB" w:rsidRPr="00CB20BB" w:rsidRDefault="00CB20BB" w:rsidP="00CB20BB">
      <w:pPr>
        <w:pStyle w:val="121"/>
        <w:shd w:val="clear" w:color="auto" w:fill="auto"/>
        <w:spacing w:after="0" w:line="320" w:lineRule="exact"/>
        <w:ind w:left="5103"/>
        <w:rPr>
          <w:b w:val="0"/>
          <w:color w:val="000000" w:themeColor="text1"/>
        </w:rPr>
      </w:pPr>
      <w:r w:rsidRPr="00CB20BB">
        <w:rPr>
          <w:b w:val="0"/>
          <w:color w:val="000000" w:themeColor="text1"/>
        </w:rPr>
        <w:lastRenderedPageBreak/>
        <w:t>ПРИЛОЖЕНИЕ</w:t>
      </w:r>
    </w:p>
    <w:p w14:paraId="691C6672" w14:textId="5B5CF481" w:rsidR="00CB20BB" w:rsidRPr="00CB20BB" w:rsidRDefault="00CB20BB" w:rsidP="00CB20BB">
      <w:pPr>
        <w:pStyle w:val="121"/>
        <w:shd w:val="clear" w:color="auto" w:fill="auto"/>
        <w:spacing w:after="0" w:line="320" w:lineRule="exact"/>
        <w:ind w:left="5103"/>
        <w:rPr>
          <w:b w:val="0"/>
          <w:color w:val="000000" w:themeColor="text1"/>
        </w:rPr>
      </w:pPr>
      <w:r w:rsidRPr="00CB20BB">
        <w:rPr>
          <w:b w:val="0"/>
          <w:color w:val="000000" w:themeColor="text1"/>
        </w:rPr>
        <w:t>к приказу Министерства здравоохранения</w:t>
      </w:r>
    </w:p>
    <w:p w14:paraId="0001AD2B" w14:textId="181CF2CF" w:rsidR="00CB20BB" w:rsidRPr="00CB20BB" w:rsidRDefault="00CB20BB" w:rsidP="00CB20BB">
      <w:pPr>
        <w:pStyle w:val="121"/>
        <w:shd w:val="clear" w:color="auto" w:fill="auto"/>
        <w:spacing w:after="0" w:line="320" w:lineRule="exact"/>
        <w:ind w:left="5103"/>
        <w:rPr>
          <w:b w:val="0"/>
          <w:color w:val="000000" w:themeColor="text1"/>
        </w:rPr>
      </w:pPr>
      <w:r w:rsidRPr="00CB20BB">
        <w:rPr>
          <w:b w:val="0"/>
          <w:color w:val="000000" w:themeColor="text1"/>
        </w:rPr>
        <w:t>Калининградской области</w:t>
      </w:r>
    </w:p>
    <w:p w14:paraId="549FD3B1" w14:textId="019303B3" w:rsidR="000E38A7" w:rsidRPr="00CB20BB" w:rsidRDefault="00CB20BB" w:rsidP="00CB20BB">
      <w:pPr>
        <w:pStyle w:val="121"/>
        <w:shd w:val="clear" w:color="auto" w:fill="auto"/>
        <w:spacing w:after="0" w:line="320" w:lineRule="exact"/>
        <w:ind w:left="5103"/>
        <w:rPr>
          <w:b w:val="0"/>
          <w:color w:val="000000" w:themeColor="text1"/>
        </w:rPr>
      </w:pPr>
      <w:r w:rsidRPr="00CB20BB">
        <w:rPr>
          <w:b w:val="0"/>
          <w:color w:val="000000" w:themeColor="text1"/>
        </w:rPr>
        <w:t>от «___» ________ 2022 г. № _______</w:t>
      </w:r>
    </w:p>
    <w:p w14:paraId="4DCC2986" w14:textId="77777777" w:rsidR="00CB20BB" w:rsidRPr="00CB20BB" w:rsidRDefault="00CB20BB" w:rsidP="000E38A7">
      <w:pPr>
        <w:pStyle w:val="121"/>
        <w:shd w:val="clear" w:color="auto" w:fill="auto"/>
        <w:spacing w:after="0" w:line="320" w:lineRule="exact"/>
        <w:ind w:right="360"/>
        <w:jc w:val="right"/>
        <w:rPr>
          <w:b w:val="0"/>
          <w:color w:val="000000" w:themeColor="text1"/>
        </w:rPr>
      </w:pPr>
    </w:p>
    <w:p w14:paraId="5F21F812" w14:textId="77777777" w:rsidR="00A8142A" w:rsidRDefault="00A8142A" w:rsidP="00A8142A">
      <w:pPr>
        <w:spacing w:line="1" w:lineRule="exact"/>
      </w:pPr>
    </w:p>
    <w:p w14:paraId="3536BEFB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10496101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6A1B1138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2B70717A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13BE30E3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02662699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23E35C8D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64626411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4A90351B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1952333D" w14:textId="77777777" w:rsidR="00A8142A" w:rsidRDefault="00A8142A" w:rsidP="00A8142A">
      <w:pPr>
        <w:spacing w:after="140"/>
        <w:jc w:val="center"/>
        <w:rPr>
          <w:b/>
          <w:bCs/>
        </w:rPr>
      </w:pPr>
    </w:p>
    <w:p w14:paraId="14BAB1F2" w14:textId="77777777" w:rsidR="00951929" w:rsidRDefault="00951929" w:rsidP="00951929">
      <w:pPr>
        <w:spacing w:after="140"/>
        <w:jc w:val="center"/>
        <w:rPr>
          <w:b/>
          <w:bCs/>
        </w:rPr>
      </w:pPr>
    </w:p>
    <w:p w14:paraId="5949564C" w14:textId="77777777" w:rsidR="00951929" w:rsidRDefault="00951929" w:rsidP="00951929">
      <w:pPr>
        <w:spacing w:after="140"/>
        <w:jc w:val="center"/>
      </w:pPr>
      <w:r>
        <w:rPr>
          <w:b/>
          <w:bCs/>
        </w:rPr>
        <w:t>РЕГЛАМЕНТ</w:t>
      </w:r>
    </w:p>
    <w:p w14:paraId="6D808317" w14:textId="77777777" w:rsidR="00951929" w:rsidRDefault="00951929" w:rsidP="00951929">
      <w:pPr>
        <w:spacing w:line="256" w:lineRule="auto"/>
        <w:jc w:val="center"/>
      </w:pPr>
      <w:r>
        <w:rPr>
          <w:b/>
          <w:bCs/>
        </w:rPr>
        <w:t>ПРЕДОСТАВЛЕНИЯ УСЛУГИ «ПРИКРЕПЛЕНИЕ</w:t>
      </w:r>
    </w:p>
    <w:p w14:paraId="7631EF41" w14:textId="77777777" w:rsidR="00951929" w:rsidRDefault="00951929" w:rsidP="00951929">
      <w:pPr>
        <w:spacing w:after="6340" w:line="256" w:lineRule="auto"/>
        <w:jc w:val="center"/>
      </w:pPr>
      <w:r>
        <w:rPr>
          <w:b/>
          <w:bCs/>
        </w:rPr>
        <w:t>К МЕДИЦИНСКОЙ ОРГАНИЗАЦИИ ОНЛАЙН» ПОСРЕДСТВОМ</w:t>
      </w:r>
      <w:r>
        <w:rPr>
          <w:b/>
          <w:bCs/>
        </w:rPr>
        <w:br/>
        <w:t>ЕДИНОГО ПОРТАЛА ГОСУДАРСТВЕННЫХ И МУНИЦИПАЛЬНЫХ</w:t>
      </w:r>
      <w:r>
        <w:rPr>
          <w:b/>
          <w:bCs/>
        </w:rPr>
        <w:br/>
        <w:t>УСЛУГ (ФУНКЦИЙ)</w:t>
      </w:r>
    </w:p>
    <w:p w14:paraId="74B49203" w14:textId="77777777" w:rsidR="00951929" w:rsidRDefault="00951929" w:rsidP="00951929">
      <w:pPr>
        <w:pStyle w:val="51"/>
        <w:rPr>
          <w:b w:val="0"/>
          <w:bCs w:val="0"/>
        </w:rPr>
      </w:pPr>
      <w:r>
        <w:rPr>
          <w:b w:val="0"/>
          <w:bCs w:val="0"/>
        </w:rPr>
        <w:t>Калининград</w:t>
      </w:r>
    </w:p>
    <w:p w14:paraId="4E52719A" w14:textId="77777777" w:rsidR="00951929" w:rsidRDefault="00951929" w:rsidP="00951929">
      <w:pPr>
        <w:pStyle w:val="51"/>
      </w:pPr>
      <w:r>
        <w:rPr>
          <w:b w:val="0"/>
          <w:bCs w:val="0"/>
        </w:rPr>
        <w:t>2022 г.</w:t>
      </w:r>
    </w:p>
    <w:p w14:paraId="4BDD0C2B" w14:textId="77777777" w:rsidR="00951929" w:rsidRDefault="00951929" w:rsidP="00951929">
      <w:pPr>
        <w:rPr>
          <w:b/>
          <w:bCs/>
        </w:rPr>
        <w:sectPr w:rsidR="00951929">
          <w:pgSz w:w="11900" w:h="16840"/>
          <w:pgMar w:top="1071" w:right="520" w:bottom="1148" w:left="1088" w:header="643" w:footer="720" w:gutter="0"/>
          <w:pgNumType w:start="9"/>
          <w:cols w:space="720"/>
        </w:sectPr>
      </w:pPr>
    </w:p>
    <w:p w14:paraId="7A28A4AF" w14:textId="77777777" w:rsidR="00951929" w:rsidRDefault="00951929" w:rsidP="00E65603">
      <w:pPr>
        <w:pStyle w:val="51"/>
        <w:numPr>
          <w:ilvl w:val="0"/>
          <w:numId w:val="2"/>
        </w:numPr>
        <w:tabs>
          <w:tab w:val="left" w:pos="518"/>
        </w:tabs>
        <w:spacing w:after="460"/>
      </w:pPr>
      <w:r>
        <w:rPr>
          <w:lang w:val="en-US"/>
        </w:rPr>
        <w:lastRenderedPageBreak/>
        <w:t xml:space="preserve"> </w:t>
      </w:r>
      <w:r>
        <w:t>Общие положения</w:t>
      </w:r>
    </w:p>
    <w:p w14:paraId="0442D054" w14:textId="77777777" w:rsidR="00951929" w:rsidRDefault="00951929" w:rsidP="00E65603">
      <w:pPr>
        <w:widowControl w:val="0"/>
        <w:numPr>
          <w:ilvl w:val="0"/>
          <w:numId w:val="3"/>
        </w:numPr>
        <w:tabs>
          <w:tab w:val="left" w:pos="1419"/>
        </w:tabs>
        <w:spacing w:line="264" w:lineRule="auto"/>
        <w:ind w:firstLine="720"/>
        <w:jc w:val="both"/>
      </w:pPr>
      <w:r>
        <w:t>Настоящий Регламент предоставления государственной услуги «Прикрепление к медицинской организации онлайн» определяет порядок предоставления услуги по осуществлению выбора медицинской организации посредством Единого портала государственных и муниципальных услуг (функций) (далее соответственно - услуга, ЕПГУ) с целью получения первичной медико</w:t>
      </w:r>
      <w:r>
        <w:softHyphen/>
        <w:t>санитарной помощи.</w:t>
      </w:r>
    </w:p>
    <w:p w14:paraId="123ED8A5" w14:textId="77777777" w:rsidR="00951929" w:rsidRDefault="00951929" w:rsidP="00E65603">
      <w:pPr>
        <w:widowControl w:val="0"/>
        <w:numPr>
          <w:ilvl w:val="0"/>
          <w:numId w:val="3"/>
        </w:numPr>
        <w:tabs>
          <w:tab w:val="left" w:pos="1419"/>
        </w:tabs>
        <w:spacing w:line="264" w:lineRule="auto"/>
        <w:ind w:firstLine="720"/>
        <w:jc w:val="both"/>
      </w:pPr>
      <w:r>
        <w:t>Предоставление услуги осуществляют медицинские организации, участвующие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помощи, оказывающие первичную медико-санитарную помощь.</w:t>
      </w:r>
    </w:p>
    <w:p w14:paraId="1009F947" w14:textId="77777777" w:rsidR="00951929" w:rsidRDefault="00951929" w:rsidP="00E65603">
      <w:pPr>
        <w:widowControl w:val="0"/>
        <w:numPr>
          <w:ilvl w:val="0"/>
          <w:numId w:val="3"/>
        </w:numPr>
        <w:tabs>
          <w:tab w:val="left" w:pos="1419"/>
        </w:tabs>
        <w:spacing w:after="720" w:line="264" w:lineRule="auto"/>
        <w:ind w:firstLine="720"/>
        <w:jc w:val="both"/>
      </w:pPr>
      <w:r>
        <w:t>Предоставление услуги в электронной форме посредством ЕПГУ обеспечивается с использованием единой государственной информационной системы в сфере здравоохранения (далее - ЕГИСЗ).</w:t>
      </w:r>
    </w:p>
    <w:p w14:paraId="69ACC945" w14:textId="77777777" w:rsidR="00951929" w:rsidRDefault="00951929" w:rsidP="00E6560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360" w:line="264" w:lineRule="auto"/>
        <w:jc w:val="center"/>
      </w:pPr>
      <w:bookmarkStart w:id="0" w:name="bookmark16"/>
      <w:r>
        <w:t>Правовые основания предоставления Услуги</w:t>
      </w:r>
      <w:bookmarkEnd w:id="0"/>
    </w:p>
    <w:p w14:paraId="24B249EA" w14:textId="6E2A868C" w:rsidR="00951929" w:rsidRDefault="0093494C" w:rsidP="0093494C">
      <w:pPr>
        <w:widowControl w:val="0"/>
        <w:tabs>
          <w:tab w:val="left" w:pos="1419"/>
        </w:tabs>
        <w:spacing w:line="264" w:lineRule="auto"/>
        <w:jc w:val="both"/>
      </w:pPr>
      <w:r>
        <w:tab/>
      </w:r>
      <w:r w:rsidR="00951929">
        <w:t>Предоставление услуги осуществляется в соответствии с:</w:t>
      </w:r>
    </w:p>
    <w:p w14:paraId="66CA546C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419"/>
        </w:tabs>
        <w:spacing w:line="264" w:lineRule="auto"/>
        <w:ind w:firstLine="720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7B1598D5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419"/>
        </w:tabs>
        <w:spacing w:line="264" w:lineRule="auto"/>
        <w:ind w:firstLine="720"/>
        <w:jc w:val="both"/>
      </w:pPr>
      <w:r>
        <w:t>Федеральным законом от 21 ноября 2011 года № 323-ФЗ «Об основах охраны здоровья граждан в Российской Федерации»;</w:t>
      </w:r>
    </w:p>
    <w:p w14:paraId="06952F46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419"/>
        </w:tabs>
        <w:spacing w:line="264" w:lineRule="auto"/>
        <w:ind w:firstLine="720"/>
        <w:jc w:val="both"/>
      </w:pPr>
      <w:r>
        <w:t>Федеральным законом от 29 ноября 2010 года № 326- ФЗ «Об обязательном медицинском страховании в Российской Федерации»;</w:t>
      </w:r>
    </w:p>
    <w:p w14:paraId="244348B4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419"/>
        </w:tabs>
        <w:spacing w:line="264" w:lineRule="auto"/>
        <w:ind w:firstLine="720"/>
        <w:jc w:val="both"/>
      </w:pPr>
      <w:r>
        <w:t>постановлением Правительства Российской Федерации от 9 февраля 2022 г. № 140 «О единой государственной информационной системе в сфере здравоохранения»;</w:t>
      </w:r>
    </w:p>
    <w:p w14:paraId="4448E4AD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419"/>
        </w:tabs>
        <w:spacing w:line="264" w:lineRule="auto"/>
        <w:ind w:firstLine="720"/>
        <w:jc w:val="both"/>
      </w:pPr>
      <w:r>
        <w:t>приказом Минздрава России от 7 марта 2018 г. № 92н «Об утверждении положения об организации оказания первичной медико-санитарной помощи детям»;</w:t>
      </w:r>
    </w:p>
    <w:p w14:paraId="3B799F08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419"/>
        </w:tabs>
        <w:spacing w:after="400" w:line="264" w:lineRule="auto"/>
        <w:ind w:firstLine="720"/>
        <w:jc w:val="both"/>
      </w:pPr>
      <w:r>
        <w:t>приказом Минздрава России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14:paraId="43D6DC1C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391"/>
        </w:tabs>
        <w:spacing w:line="264" w:lineRule="auto"/>
        <w:ind w:firstLine="720"/>
        <w:jc w:val="both"/>
      </w:pPr>
      <w:r>
        <w:t>приказом Минздравсоцразвития России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14:paraId="24C6EEB9" w14:textId="77777777" w:rsidR="00951929" w:rsidRDefault="00951929" w:rsidP="00E65603">
      <w:pPr>
        <w:widowControl w:val="0"/>
        <w:numPr>
          <w:ilvl w:val="0"/>
          <w:numId w:val="5"/>
        </w:numPr>
        <w:tabs>
          <w:tab w:val="left" w:pos="1391"/>
        </w:tabs>
        <w:spacing w:after="340" w:line="264" w:lineRule="auto"/>
        <w:ind w:firstLine="720"/>
        <w:jc w:val="both"/>
      </w:pPr>
      <w:r>
        <w:t>приказом Минздравсоцразвития России от 15 мая 2012 года № 543н «Об утверждении Положения об организации оказания первичной медико-санитарной помощи взрослому населению».</w:t>
      </w:r>
    </w:p>
    <w:p w14:paraId="7EC0ECCB" w14:textId="77777777" w:rsidR="00951929" w:rsidRDefault="00951929" w:rsidP="00E6560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340" w:line="264" w:lineRule="auto"/>
        <w:jc w:val="center"/>
      </w:pPr>
      <w:bookmarkStart w:id="1" w:name="bookmark18"/>
      <w:r>
        <w:lastRenderedPageBreak/>
        <w:t>Описание услуги</w:t>
      </w:r>
      <w:bookmarkEnd w:id="1"/>
    </w:p>
    <w:p w14:paraId="4A4933C9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1391"/>
        </w:tabs>
        <w:spacing w:line="264" w:lineRule="auto"/>
        <w:ind w:firstLine="720"/>
        <w:jc w:val="both"/>
      </w:pPr>
      <w:r>
        <w:t>Наименование услуги: «Услуга «Прикрепление к медицинской организации онлайн».</w:t>
      </w:r>
    </w:p>
    <w:p w14:paraId="75549296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2131"/>
        </w:tabs>
        <w:spacing w:line="264" w:lineRule="auto"/>
        <w:ind w:firstLine="720"/>
        <w:jc w:val="both"/>
      </w:pPr>
      <w:r>
        <w:t>Срок предоставления государственной услуги - 2 рабочих дня;</w:t>
      </w:r>
    </w:p>
    <w:p w14:paraId="48888C43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1391"/>
        </w:tabs>
        <w:spacing w:line="264" w:lineRule="auto"/>
        <w:ind w:firstLine="720"/>
        <w:jc w:val="both"/>
      </w:pPr>
      <w:r>
        <w:t>Услуга предоставляется после подачи гражданином заявления о выборе медицинской организации в электронной форме на ЕПГУ.</w:t>
      </w:r>
    </w:p>
    <w:p w14:paraId="3979C546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1391"/>
        </w:tabs>
        <w:spacing w:line="264" w:lineRule="auto"/>
        <w:ind w:firstLine="720"/>
        <w:jc w:val="both"/>
      </w:pPr>
      <w:r>
        <w:t>Услуга предоставляется гражданам Российской Федерации, застрахованным в системе обязательного медицинского страхования, имеющим подтверждённую учётную запись ЕПГУ;</w:t>
      </w:r>
    </w:p>
    <w:p w14:paraId="0F91ED98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2131"/>
        </w:tabs>
        <w:spacing w:line="264" w:lineRule="auto"/>
        <w:ind w:firstLine="720"/>
        <w:jc w:val="both"/>
      </w:pPr>
      <w:r>
        <w:t>Для получения государственной услуги заявитель должен предоставить:</w:t>
      </w:r>
    </w:p>
    <w:p w14:paraId="6C54878E" w14:textId="77777777" w:rsidR="00951929" w:rsidRDefault="00951929" w:rsidP="00E65603">
      <w:pPr>
        <w:widowControl w:val="0"/>
        <w:numPr>
          <w:ilvl w:val="0"/>
          <w:numId w:val="7"/>
        </w:numPr>
        <w:tabs>
          <w:tab w:val="left" w:pos="1391"/>
          <w:tab w:val="left" w:pos="1421"/>
        </w:tabs>
        <w:spacing w:line="264" w:lineRule="auto"/>
        <w:ind w:firstLine="720"/>
        <w:jc w:val="both"/>
      </w:pPr>
      <w:r>
        <w:t>Паспорт Российской Федерации;</w:t>
      </w:r>
    </w:p>
    <w:p w14:paraId="01E13A4A" w14:textId="77777777" w:rsidR="00951929" w:rsidRDefault="00951929" w:rsidP="00E65603">
      <w:pPr>
        <w:widowControl w:val="0"/>
        <w:numPr>
          <w:ilvl w:val="0"/>
          <w:numId w:val="7"/>
        </w:numPr>
        <w:tabs>
          <w:tab w:val="left" w:pos="1391"/>
          <w:tab w:val="left" w:pos="1421"/>
        </w:tabs>
        <w:spacing w:line="264" w:lineRule="auto"/>
        <w:ind w:firstLine="720"/>
        <w:jc w:val="both"/>
      </w:pPr>
      <w:r>
        <w:t>Полис обязательного медицинского страхования.</w:t>
      </w:r>
    </w:p>
    <w:p w14:paraId="3885EB58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1391"/>
        </w:tabs>
        <w:spacing w:line="264" w:lineRule="auto"/>
        <w:ind w:firstLine="720"/>
        <w:jc w:val="both"/>
      </w:pPr>
      <w:r>
        <w:t>Заявление в электронном виде направляется в медицинскую организацию, выбранную гражданином, для рассмотрения принятии решения о прикреплении гражданина.</w:t>
      </w:r>
    </w:p>
    <w:p w14:paraId="04A26D3C" w14:textId="77777777" w:rsidR="00951929" w:rsidRDefault="00951929" w:rsidP="00E65603">
      <w:pPr>
        <w:widowControl w:val="0"/>
        <w:numPr>
          <w:ilvl w:val="0"/>
          <w:numId w:val="6"/>
        </w:numPr>
        <w:tabs>
          <w:tab w:val="left" w:pos="1391"/>
        </w:tabs>
        <w:spacing w:after="720" w:line="264" w:lineRule="auto"/>
        <w:ind w:firstLine="720"/>
        <w:jc w:val="both"/>
      </w:pPr>
      <w:r>
        <w:t>Медицинская организация принимает решение о прикреплении гражданина, направляет результат рассмотрения заявления в личный кабинет гражданина на ЕПГУ.</w:t>
      </w:r>
    </w:p>
    <w:p w14:paraId="66454E3E" w14:textId="77777777" w:rsidR="00951929" w:rsidRDefault="00951929" w:rsidP="00E6560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1391"/>
        </w:tabs>
        <w:spacing w:before="0" w:after="340" w:line="264" w:lineRule="auto"/>
      </w:pPr>
      <w:bookmarkStart w:id="2" w:name="bookmark20"/>
      <w: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"/>
    </w:p>
    <w:p w14:paraId="0BD78A40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391"/>
        </w:tabs>
        <w:spacing w:line="264" w:lineRule="auto"/>
        <w:ind w:firstLine="720"/>
        <w:jc w:val="both"/>
      </w:pPr>
      <w:r>
        <w:t>Предоставление услуги включает в себя следующие процессы:</w:t>
      </w:r>
    </w:p>
    <w:p w14:paraId="66DF780A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117"/>
        </w:tabs>
        <w:spacing w:line="264" w:lineRule="auto"/>
        <w:ind w:firstLine="720"/>
        <w:jc w:val="both"/>
      </w:pPr>
      <w:r>
        <w:t>аутентификация гражданина;</w:t>
      </w:r>
    </w:p>
    <w:p w14:paraId="260CF9B7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131"/>
        </w:tabs>
        <w:spacing w:line="264" w:lineRule="auto"/>
        <w:ind w:firstLine="720"/>
        <w:jc w:val="both"/>
      </w:pPr>
      <w:r>
        <w:t>составление заявления о выборе медицинской организации посредством ЕПГУ;</w:t>
      </w:r>
    </w:p>
    <w:p w14:paraId="5AD4B267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126"/>
        </w:tabs>
        <w:spacing w:line="264" w:lineRule="auto"/>
        <w:ind w:firstLine="720"/>
        <w:jc w:val="both"/>
      </w:pPr>
      <w:r>
        <w:t>отправка заявления посредством ЕПГУ в медицинскую организацию;</w:t>
      </w:r>
    </w:p>
    <w:p w14:paraId="2CCCF9DA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117"/>
        </w:tabs>
        <w:spacing w:after="340" w:line="264" w:lineRule="auto"/>
        <w:ind w:firstLine="720"/>
        <w:jc w:val="both"/>
      </w:pPr>
      <w:r>
        <w:t>медицинская организация принимает к рассмотрению заявление;</w:t>
      </w:r>
    </w:p>
    <w:p w14:paraId="4E99F144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106"/>
        </w:tabs>
        <w:spacing w:line="264" w:lineRule="auto"/>
        <w:ind w:firstLine="720"/>
        <w:jc w:val="both"/>
      </w:pPr>
      <w:r>
        <w:t>отправка результата рассмотрения медицинской организацией заявления на ЕПГУ;</w:t>
      </w:r>
    </w:p>
    <w:p w14:paraId="02C9AC14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087"/>
        </w:tabs>
        <w:spacing w:line="264" w:lineRule="auto"/>
        <w:ind w:firstLine="720"/>
        <w:jc w:val="both"/>
      </w:pPr>
      <w:r>
        <w:t>в случае наличия сведений о текущем прикреплении и получении положительного решения медицинской организацией на заявление о смене прикрепления, ЕГИСЗ отправляет уведомление об откреплении в прежнюю медицинскую организацию;</w:t>
      </w:r>
    </w:p>
    <w:p w14:paraId="0DDB1DBC" w14:textId="77777777" w:rsidR="00951929" w:rsidRDefault="00951929" w:rsidP="00E65603">
      <w:pPr>
        <w:widowControl w:val="0"/>
        <w:numPr>
          <w:ilvl w:val="0"/>
          <w:numId w:val="9"/>
        </w:numPr>
        <w:tabs>
          <w:tab w:val="left" w:pos="1168"/>
        </w:tabs>
        <w:spacing w:line="264" w:lineRule="auto"/>
        <w:ind w:firstLine="720"/>
        <w:jc w:val="both"/>
      </w:pPr>
      <w:r>
        <w:t>отмена подачи заявления о выборе медицинской организации.</w:t>
      </w:r>
    </w:p>
    <w:p w14:paraId="2A107E0E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line="264" w:lineRule="auto"/>
        <w:ind w:firstLine="720"/>
        <w:jc w:val="both"/>
      </w:pPr>
      <w:r>
        <w:t>Услуга предоставляется только гражданам, имеющим подтверждённую запись в Единой системе идентификации и аутентификации (далее - ЕСИА). Аутентификация гражданина осуществляется с использованием ЕСИА в соответствие с законодательством Российской Федерации. Также заявление может быть подано на ЕПГУ законным представителем гражданина при наличии сервиса законных представителей граждан в Цифровом профиле ЕПГУ.</w:t>
      </w:r>
    </w:p>
    <w:p w14:paraId="55C0B7E0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line="264" w:lineRule="auto"/>
        <w:ind w:firstLine="720"/>
        <w:jc w:val="both"/>
      </w:pPr>
      <w:r>
        <w:t>Заявитель не вправе подавать заявление о выборе медицинской организации при наличии ранее поданного заявления находящегося в статусе «Заявление отправлено в ведомство» или «Заявление принято к рассмотрению».</w:t>
      </w:r>
    </w:p>
    <w:p w14:paraId="5D5AEF94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line="264" w:lineRule="auto"/>
        <w:ind w:firstLine="720"/>
        <w:jc w:val="both"/>
      </w:pPr>
      <w:r>
        <w:t>Заявление о выборе медицинской организации направляется с ЕПГУ в ЕГИСЗ. Государственная информационная система здравоохранения Калининградской области (далее - ГИСЗ Калининградской области) в течение 1 часа получает заявление из ЕГИСЗ и направляет его в медицинскую организацию, выбранную гражданином в электронном виде для рассмотрения и принятия решения о прикреплении.</w:t>
      </w:r>
    </w:p>
    <w:p w14:paraId="04A5ED7E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line="264" w:lineRule="auto"/>
        <w:ind w:firstLine="720"/>
        <w:jc w:val="both"/>
      </w:pPr>
      <w:r>
        <w:lastRenderedPageBreak/>
        <w:t>Медицинская организация в течение 2 рабочих дней принимает решение и отправляет результат рассмотрения заявления в ЕГИСЗ. ЕГИСЗ в течение 1 часа передаёт результат рассмотрения на ЕПГУ.</w:t>
      </w:r>
    </w:p>
    <w:p w14:paraId="6C949D63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line="264" w:lineRule="auto"/>
        <w:ind w:firstLine="720"/>
        <w:jc w:val="both"/>
      </w:pPr>
      <w:r>
        <w:t>Отправка уведомления об откреплении в прежнюю медицинскую организацию осуществляется ЕГИСЗ автоматически при получении уведомления о прикреплении к новой медицинской организации. Прежняя медицинская организация в течение 1 часа получает уведомление об откреплении и в течение 1 часа отправляет подтверждение получения уведомления в Сервис.</w:t>
      </w:r>
    </w:p>
    <w:p w14:paraId="1C66DC06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line="264" w:lineRule="auto"/>
        <w:ind w:firstLine="720"/>
        <w:jc w:val="both"/>
      </w:pPr>
      <w:r>
        <w:t>Заявитель вправе отменить подачу заявления до принятия решения медицинской организацией. Отмена заявления на выбор медицинской организации по инициативе заявителя состоит из следующих шагов:</w:t>
      </w:r>
    </w:p>
    <w:p w14:paraId="31138BCD" w14:textId="77777777" w:rsidR="00951929" w:rsidRDefault="00951929" w:rsidP="00E65603">
      <w:pPr>
        <w:widowControl w:val="0"/>
        <w:numPr>
          <w:ilvl w:val="0"/>
          <w:numId w:val="10"/>
        </w:numPr>
        <w:tabs>
          <w:tab w:val="left" w:pos="1443"/>
        </w:tabs>
        <w:spacing w:line="264" w:lineRule="auto"/>
        <w:ind w:firstLine="720"/>
        <w:jc w:val="both"/>
      </w:pPr>
      <w:r>
        <w:t>выбор записи по заявлению в ленте уведомлений на ЕПГУ;</w:t>
      </w:r>
    </w:p>
    <w:p w14:paraId="55E70519" w14:textId="77777777" w:rsidR="00951929" w:rsidRDefault="00951929" w:rsidP="00E65603">
      <w:pPr>
        <w:widowControl w:val="0"/>
        <w:numPr>
          <w:ilvl w:val="0"/>
          <w:numId w:val="10"/>
        </w:numPr>
        <w:tabs>
          <w:tab w:val="left" w:pos="1443"/>
        </w:tabs>
        <w:spacing w:line="264" w:lineRule="auto"/>
        <w:ind w:firstLine="720"/>
        <w:jc w:val="both"/>
      </w:pPr>
      <w:r>
        <w:t>отмена заявления и передача сведений об отмене в ЕГИСЗ.</w:t>
      </w:r>
    </w:p>
    <w:p w14:paraId="1ABB70D1" w14:textId="77777777" w:rsidR="00951929" w:rsidRDefault="00951929" w:rsidP="00E65603">
      <w:pPr>
        <w:widowControl w:val="0"/>
        <w:numPr>
          <w:ilvl w:val="0"/>
          <w:numId w:val="8"/>
        </w:numPr>
        <w:tabs>
          <w:tab w:val="left" w:pos="1443"/>
        </w:tabs>
        <w:spacing w:after="360" w:line="264" w:lineRule="auto"/>
        <w:ind w:firstLine="720"/>
        <w:jc w:val="both"/>
      </w:pPr>
      <w:r>
        <w:t>В соответствии с приказом Министерства здравоохранения и социального развития Российской Федерации от 25.01.2011 г. № 29н «Об утверждении Порядка ведения персонифицированного учета в сфере обязательного медицинского страхования» медицинская организация направляет изменения в сведениях о прикреплении в территориальный фонд обязательного медицинского страхования (далее - ТФОМС) не реже 1 раза в день. ТФОМС не реже 1 раза в день актуализирует сведения о прикреплении в Федеральном фонде обязательного медицинского страхования (далее - ФФОМС). Гражданин при наличии согласия на Едином портале государственных и муниципальных услуг (функций) (далее - ЕПГУ) и посредством запроса в ФФОМС получает актуальные сведения о прикреплении в Цифровом профиле гражданина ЕПГУ.</w:t>
      </w:r>
    </w:p>
    <w:p w14:paraId="23E3C883" w14:textId="77777777" w:rsidR="00951929" w:rsidRDefault="00951929" w:rsidP="00951929">
      <w:pPr>
        <w:pStyle w:val="25"/>
        <w:keepNext/>
        <w:keepLines/>
        <w:spacing w:after="0"/>
        <w:ind w:left="4700" w:hanging="3760"/>
      </w:pPr>
      <w:bookmarkStart w:id="3" w:name="bookmark22"/>
      <w:r>
        <w:rPr>
          <w:lang w:val="en-US" w:bidi="en-US"/>
        </w:rPr>
        <w:t>V</w:t>
      </w:r>
      <w:r>
        <w:rPr>
          <w:lang w:bidi="en-US"/>
        </w:rPr>
        <w:t xml:space="preserve">. </w:t>
      </w:r>
      <w:r>
        <w:t>Порядок, размер и основания взимания платы за предоставление услуги</w:t>
      </w:r>
      <w:bookmarkEnd w:id="3"/>
    </w:p>
    <w:p w14:paraId="7490011C" w14:textId="77777777" w:rsidR="00951929" w:rsidRDefault="0093494C" w:rsidP="0093494C">
      <w:pPr>
        <w:widowControl w:val="0"/>
        <w:tabs>
          <w:tab w:val="left" w:pos="1415"/>
        </w:tabs>
        <w:spacing w:after="360" w:line="264" w:lineRule="auto"/>
        <w:jc w:val="both"/>
      </w:pPr>
      <w:r>
        <w:tab/>
      </w:r>
      <w:r w:rsidR="00951929">
        <w:t>Услуга предоставляется бесплатно.</w:t>
      </w:r>
    </w:p>
    <w:p w14:paraId="53877FDD" w14:textId="77777777" w:rsidR="00951929" w:rsidRDefault="00951929" w:rsidP="00951929">
      <w:pPr>
        <w:pStyle w:val="25"/>
        <w:keepNext/>
        <w:keepLines/>
        <w:spacing w:after="360"/>
        <w:ind w:firstLine="740"/>
      </w:pPr>
      <w:bookmarkStart w:id="4" w:name="bookmark24"/>
      <w:r>
        <w:rPr>
          <w:smallCaps/>
          <w:lang w:val="en-US" w:bidi="en-US"/>
        </w:rPr>
        <w:t>vi</w:t>
      </w:r>
      <w:r>
        <w:rPr>
          <w:smallCaps/>
          <w:lang w:bidi="en-US"/>
        </w:rPr>
        <w:t>.</w:t>
      </w:r>
      <w:r>
        <w:rPr>
          <w:lang w:bidi="en-US"/>
        </w:rPr>
        <w:t xml:space="preserve"> </w:t>
      </w:r>
      <w:r>
        <w:t>Описание результата предоставления государственной услуги</w:t>
      </w:r>
      <w:bookmarkEnd w:id="4"/>
    </w:p>
    <w:p w14:paraId="10412252" w14:textId="77777777" w:rsidR="00951929" w:rsidRDefault="00951929" w:rsidP="009B7EB5">
      <w:pPr>
        <w:widowControl w:val="0"/>
        <w:numPr>
          <w:ilvl w:val="0"/>
          <w:numId w:val="14"/>
        </w:numPr>
        <w:tabs>
          <w:tab w:val="left" w:pos="1415"/>
        </w:tabs>
        <w:spacing w:line="264" w:lineRule="auto"/>
        <w:ind w:firstLine="709"/>
        <w:jc w:val="both"/>
      </w:pPr>
      <w:r>
        <w:t>Результатом оказания услуги является либо уведомление о прикреплении получателя услуги к медицинской организации с указанием наименования, адреса, структурного подразделения медицинской организации, адреса для электронной записи на приём, телефона регистратуры, номера участка прикрепления, Ф.И.О. и должности участкового врача, либо отказ в прикреплении получателя услуги с указанием причины отказа прикрепления к медицинской организации онлайн.</w:t>
      </w:r>
    </w:p>
    <w:p w14:paraId="2DCE5FE2" w14:textId="77777777" w:rsidR="00951929" w:rsidRDefault="00951929" w:rsidP="009B7EB5">
      <w:pPr>
        <w:widowControl w:val="0"/>
        <w:numPr>
          <w:ilvl w:val="0"/>
          <w:numId w:val="14"/>
        </w:numPr>
        <w:tabs>
          <w:tab w:val="left" w:pos="1415"/>
        </w:tabs>
        <w:spacing w:line="264" w:lineRule="auto"/>
        <w:ind w:firstLine="740"/>
        <w:jc w:val="both"/>
      </w:pPr>
      <w:r>
        <w:t>Возможными причинами отказа прикрепления к медицинской организации онлайн являются:</w:t>
      </w:r>
    </w:p>
    <w:p w14:paraId="61412E80" w14:textId="77777777" w:rsidR="00951929" w:rsidRDefault="00951929" w:rsidP="00E65603">
      <w:pPr>
        <w:widowControl w:val="0"/>
        <w:numPr>
          <w:ilvl w:val="0"/>
          <w:numId w:val="11"/>
        </w:numPr>
        <w:tabs>
          <w:tab w:val="left" w:pos="1415"/>
        </w:tabs>
        <w:spacing w:line="264" w:lineRule="auto"/>
        <w:ind w:firstLine="740"/>
        <w:jc w:val="both"/>
      </w:pPr>
      <w:r>
        <w:t>несовпадение региона страхования и региона выбираемой медицинской организации;</w:t>
      </w:r>
    </w:p>
    <w:p w14:paraId="1CA1D6B1" w14:textId="77777777" w:rsidR="00951929" w:rsidRDefault="00951929" w:rsidP="00E65603">
      <w:pPr>
        <w:widowControl w:val="0"/>
        <w:numPr>
          <w:ilvl w:val="0"/>
          <w:numId w:val="11"/>
        </w:numPr>
        <w:tabs>
          <w:tab w:val="left" w:pos="1415"/>
        </w:tabs>
        <w:spacing w:after="680" w:line="264" w:lineRule="auto"/>
        <w:ind w:firstLine="740"/>
        <w:jc w:val="both"/>
      </w:pPr>
      <w:r>
        <w:t>подача заявления чаще чем 1 раз в год, в случае если не указана причина смены прикрепления «Смена места жительства или пребывания», либо «Прекращение деятельности медицинской организации».</w:t>
      </w:r>
    </w:p>
    <w:p w14:paraId="07B61740" w14:textId="77777777" w:rsidR="00951929" w:rsidRDefault="00951929" w:rsidP="00951929">
      <w:pPr>
        <w:pStyle w:val="25"/>
        <w:keepNext/>
        <w:keepLines/>
        <w:spacing w:after="360"/>
        <w:jc w:val="center"/>
      </w:pPr>
      <w:bookmarkStart w:id="5" w:name="bookmark26"/>
      <w:r>
        <w:rPr>
          <w:smallCaps/>
          <w:lang w:val="en-US" w:bidi="en-US"/>
        </w:rPr>
        <w:lastRenderedPageBreak/>
        <w:t>vii</w:t>
      </w:r>
      <w:r>
        <w:rPr>
          <w:smallCaps/>
          <w:lang w:bidi="en-US"/>
        </w:rPr>
        <w:t>.</w:t>
      </w:r>
      <w:r>
        <w:rPr>
          <w:lang w:bidi="en-US"/>
        </w:rPr>
        <w:t xml:space="preserve"> </w:t>
      </w:r>
      <w:r>
        <w:t>Требования к качеству предоставления услуг</w:t>
      </w:r>
      <w:bookmarkEnd w:id="5"/>
    </w:p>
    <w:p w14:paraId="6FA6A8A5" w14:textId="77777777" w:rsidR="00951929" w:rsidRDefault="00951929" w:rsidP="009B7EB5">
      <w:pPr>
        <w:widowControl w:val="0"/>
        <w:numPr>
          <w:ilvl w:val="0"/>
          <w:numId w:val="13"/>
        </w:numPr>
        <w:tabs>
          <w:tab w:val="left" w:pos="1415"/>
        </w:tabs>
        <w:spacing w:line="264" w:lineRule="auto"/>
        <w:ind w:firstLine="709"/>
        <w:jc w:val="both"/>
      </w:pPr>
      <w:r>
        <w:t>В рамках реализации услуги «Прикрепление к медицинской организации онлайн» проводится автоматизированный мониторинг качества предоставления услуги. При этом для оценки деятельности медицинской организации рассчитываются и оцениваются следующие показатели:</w:t>
      </w:r>
    </w:p>
    <w:p w14:paraId="67A0BD32" w14:textId="77777777" w:rsidR="00951929" w:rsidRDefault="00951929" w:rsidP="009B7EB5">
      <w:pPr>
        <w:widowControl w:val="0"/>
        <w:numPr>
          <w:ilvl w:val="0"/>
          <w:numId w:val="13"/>
        </w:numPr>
        <w:tabs>
          <w:tab w:val="left" w:pos="1415"/>
        </w:tabs>
        <w:spacing w:line="264" w:lineRule="auto"/>
        <w:ind w:firstLine="740"/>
        <w:jc w:val="both"/>
      </w:pPr>
      <w:r>
        <w:t>доля успешных прикреплений, совершенных посредством ЕПГУ. Данный показатель рассчитывается как отношение количества положительных решений к общему количеству уведомлений по заявлениям о выборе медицинской организации, направленных в субъект за определённый период, в который попадает дата и время подачи заявления.</w:t>
      </w:r>
    </w:p>
    <w:p w14:paraId="1C871FBA" w14:textId="77777777" w:rsidR="00951929" w:rsidRDefault="00951929" w:rsidP="009B7EB5">
      <w:pPr>
        <w:widowControl w:val="0"/>
        <w:numPr>
          <w:ilvl w:val="0"/>
          <w:numId w:val="13"/>
        </w:numPr>
        <w:tabs>
          <w:tab w:val="left" w:pos="1420"/>
        </w:tabs>
        <w:spacing w:line="264" w:lineRule="auto"/>
        <w:ind w:firstLine="720"/>
        <w:jc w:val="both"/>
      </w:pPr>
      <w:r>
        <w:t>среднее время рассмотрения заявления. Для данного показателя рассчитывается среднее время интервала в минутах от даты и времени подачи заявления до даты и времени получения результата рассмотрения по всем заявлениям, завершившимся решением медицинской организации за определённый период, в который попадает дата и время подачи заявления.</w:t>
      </w:r>
    </w:p>
    <w:p w14:paraId="06D8E004" w14:textId="77777777" w:rsidR="00951929" w:rsidRDefault="00951929" w:rsidP="009B7EB5">
      <w:pPr>
        <w:widowControl w:val="0"/>
        <w:numPr>
          <w:ilvl w:val="0"/>
          <w:numId w:val="13"/>
        </w:numPr>
        <w:tabs>
          <w:tab w:val="left" w:pos="1420"/>
        </w:tabs>
        <w:spacing w:line="264" w:lineRule="auto"/>
        <w:ind w:firstLine="720"/>
        <w:jc w:val="both"/>
      </w:pPr>
      <w:r>
        <w:t>доля заявлений о выбо</w:t>
      </w:r>
      <w:bookmarkStart w:id="6" w:name="_GoBack"/>
      <w:bookmarkEnd w:id="6"/>
      <w:r>
        <w:t>ре медицинской организации находящихся на рассмотрении более 2 рабочих дней. Данный показатель рассчитывается как отношение количества заявлений, находящихся в статусе «Заявление отправлено в ведомство» и «Заявление принято к рассмотрению» к общему количеству всех заявлений о выборе медицинской организации за определённый период, в который попадает дата и время подачи заявления.</w:t>
      </w:r>
    </w:p>
    <w:p w14:paraId="4916AAD5" w14:textId="77777777" w:rsidR="00951929" w:rsidRDefault="00951929" w:rsidP="009B7EB5">
      <w:pPr>
        <w:widowControl w:val="0"/>
        <w:numPr>
          <w:ilvl w:val="0"/>
          <w:numId w:val="13"/>
        </w:numPr>
        <w:tabs>
          <w:tab w:val="left" w:pos="1420"/>
        </w:tabs>
        <w:spacing w:line="264" w:lineRule="auto"/>
        <w:ind w:firstLine="720"/>
        <w:jc w:val="both"/>
      </w:pPr>
      <w:r>
        <w:t>доля отказов в прикреплении к медицинской организации через ЕПГУ. Данный показатель рассчитывается как отношение общего количества заявлений о выборе медицинской организации, завершившихся отказом, к общему количеству всех заявлений о выборе медицинской организации, поданных через ЕПГУ за определённый период, в который попадает дата и время подачи заявления.</w:t>
      </w:r>
    </w:p>
    <w:p w14:paraId="05A47BC2" w14:textId="77777777" w:rsidR="00951929" w:rsidRDefault="00951929" w:rsidP="009B7EB5">
      <w:pPr>
        <w:widowControl w:val="0"/>
        <w:numPr>
          <w:ilvl w:val="0"/>
          <w:numId w:val="13"/>
        </w:numPr>
        <w:tabs>
          <w:tab w:val="left" w:pos="1420"/>
        </w:tabs>
        <w:spacing w:after="460"/>
        <w:ind w:firstLine="709"/>
        <w:jc w:val="both"/>
      </w:pPr>
      <w:r>
        <w:t>доля каждой из причин отказа в прикреплении к медицинской организации через ЕПГУ. Данный показатель рассчитывается как отношение количества заявлений о выборе медицинской организации, завершившихся отказом по определенной причине, к общему количеству заявлений о выборе медицинской организации, завершившихся отказом, поданных через ЕПГУ за определённый период, в который попадает дата и время подачи заявления.</w:t>
      </w:r>
    </w:p>
    <w:p w14:paraId="122C74CE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4E89C692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3AED83F6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44EC472A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3772E515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4DCB33C4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078DB794" w14:textId="77777777" w:rsidR="00951929" w:rsidRDefault="00951929" w:rsidP="00951929">
      <w:pPr>
        <w:tabs>
          <w:tab w:val="left" w:pos="1420"/>
        </w:tabs>
        <w:spacing w:after="460"/>
        <w:jc w:val="both"/>
      </w:pPr>
    </w:p>
    <w:p w14:paraId="01846A41" w14:textId="77777777" w:rsidR="00A8142A" w:rsidRDefault="00A8142A" w:rsidP="00A8142A">
      <w:pPr>
        <w:spacing w:after="140"/>
        <w:jc w:val="center"/>
        <w:rPr>
          <w:b/>
          <w:bCs/>
        </w:rPr>
      </w:pPr>
    </w:p>
    <w:sectPr w:rsidR="00A8142A" w:rsidSect="00951929">
      <w:headerReference w:type="default" r:id="rId11"/>
      <w:pgSz w:w="11900" w:h="16840"/>
      <w:pgMar w:top="1071" w:right="520" w:bottom="1148" w:left="1088" w:header="643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25C2" w14:textId="77777777" w:rsidR="006F05A1" w:rsidRDefault="006F05A1" w:rsidP="006F630E">
      <w:r>
        <w:separator/>
      </w:r>
    </w:p>
  </w:endnote>
  <w:endnote w:type="continuationSeparator" w:id="0">
    <w:p w14:paraId="1E421A4B" w14:textId="77777777" w:rsidR="006F05A1" w:rsidRDefault="006F05A1" w:rsidP="006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A4AD" w14:textId="77777777" w:rsidR="006F05A1" w:rsidRDefault="006F05A1" w:rsidP="006F630E">
      <w:r>
        <w:separator/>
      </w:r>
    </w:p>
  </w:footnote>
  <w:footnote w:type="continuationSeparator" w:id="0">
    <w:p w14:paraId="62FACAB8" w14:textId="77777777" w:rsidR="006F05A1" w:rsidRDefault="006F05A1" w:rsidP="006F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FCC4" w14:textId="77777777" w:rsidR="00E64FD6" w:rsidRDefault="00E64F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484382" wp14:editId="3F52809C">
              <wp:simplePos x="0" y="0"/>
              <wp:positionH relativeFrom="page">
                <wp:posOffset>5343525</wp:posOffset>
              </wp:positionH>
              <wp:positionV relativeFrom="page">
                <wp:posOffset>438785</wp:posOffset>
              </wp:positionV>
              <wp:extent cx="73660" cy="16764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2701" w14:textId="77777777" w:rsidR="00E64FD6" w:rsidRDefault="00E64FD6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84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75pt;margin-top:34.5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" filled="f" stroked="f">
              <v:textbox style="mso-fit-shape-to-text:t" inset="0,0,0,0">
                <w:txbxContent>
                  <w:p w14:paraId="70202701" w14:textId="77777777" w:rsidR="00E64FD6" w:rsidRDefault="00E64FD6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4F03" w14:textId="0ADCD0E0" w:rsidR="00CB20BB" w:rsidRDefault="00CB20BB" w:rsidP="00CB20B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A0E6" w14:textId="2FE140B6" w:rsidR="00CB20BB" w:rsidRDefault="00CB20BB" w:rsidP="001B1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452"/>
    <w:multiLevelType w:val="multilevel"/>
    <w:tmpl w:val="DA78D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B16405"/>
    <w:multiLevelType w:val="multilevel"/>
    <w:tmpl w:val="E026B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476485"/>
    <w:multiLevelType w:val="multilevel"/>
    <w:tmpl w:val="36C8E2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D055F2"/>
    <w:multiLevelType w:val="multilevel"/>
    <w:tmpl w:val="C0B2F74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D41E0E"/>
    <w:multiLevelType w:val="multilevel"/>
    <w:tmpl w:val="4E768A8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564B66"/>
    <w:multiLevelType w:val="multilevel"/>
    <w:tmpl w:val="9586E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7A3652"/>
    <w:multiLevelType w:val="multilevel"/>
    <w:tmpl w:val="CE7E504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36375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3676ED"/>
    <w:multiLevelType w:val="hybridMultilevel"/>
    <w:tmpl w:val="52FCF2E2"/>
    <w:lvl w:ilvl="0" w:tplc="984AD6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232C"/>
    <w:multiLevelType w:val="multilevel"/>
    <w:tmpl w:val="7AE2AE9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0341C5"/>
    <w:multiLevelType w:val="multilevel"/>
    <w:tmpl w:val="B13E06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F6780B"/>
    <w:multiLevelType w:val="multilevel"/>
    <w:tmpl w:val="673E29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960986"/>
    <w:multiLevelType w:val="multilevel"/>
    <w:tmpl w:val="FE64D2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AC"/>
    <w:rsid w:val="00003F49"/>
    <w:rsid w:val="000059E7"/>
    <w:rsid w:val="000101FE"/>
    <w:rsid w:val="0001034F"/>
    <w:rsid w:val="00016228"/>
    <w:rsid w:val="00023EE9"/>
    <w:rsid w:val="00026313"/>
    <w:rsid w:val="000327A2"/>
    <w:rsid w:val="00034903"/>
    <w:rsid w:val="0003756E"/>
    <w:rsid w:val="00044ECD"/>
    <w:rsid w:val="00050132"/>
    <w:rsid w:val="000509DF"/>
    <w:rsid w:val="00051551"/>
    <w:rsid w:val="00051FFF"/>
    <w:rsid w:val="00054588"/>
    <w:rsid w:val="00065869"/>
    <w:rsid w:val="00067ABB"/>
    <w:rsid w:val="00076117"/>
    <w:rsid w:val="0007644C"/>
    <w:rsid w:val="000779EB"/>
    <w:rsid w:val="00080033"/>
    <w:rsid w:val="000805C7"/>
    <w:rsid w:val="00085A2E"/>
    <w:rsid w:val="000936BC"/>
    <w:rsid w:val="00095DE0"/>
    <w:rsid w:val="000961D1"/>
    <w:rsid w:val="000A211A"/>
    <w:rsid w:val="000A67BA"/>
    <w:rsid w:val="000A783F"/>
    <w:rsid w:val="000B23B2"/>
    <w:rsid w:val="000B4AE6"/>
    <w:rsid w:val="000C0D6F"/>
    <w:rsid w:val="000C125C"/>
    <w:rsid w:val="000C3723"/>
    <w:rsid w:val="000C5F72"/>
    <w:rsid w:val="000C6980"/>
    <w:rsid w:val="000C7682"/>
    <w:rsid w:val="000D39C1"/>
    <w:rsid w:val="000D5935"/>
    <w:rsid w:val="000D77D4"/>
    <w:rsid w:val="000E27D9"/>
    <w:rsid w:val="000E38A7"/>
    <w:rsid w:val="000E5DC7"/>
    <w:rsid w:val="000E782F"/>
    <w:rsid w:val="000F6B0A"/>
    <w:rsid w:val="000F7B5D"/>
    <w:rsid w:val="00115568"/>
    <w:rsid w:val="00115CDF"/>
    <w:rsid w:val="00120BA1"/>
    <w:rsid w:val="00130029"/>
    <w:rsid w:val="00142D43"/>
    <w:rsid w:val="001434F7"/>
    <w:rsid w:val="001456DD"/>
    <w:rsid w:val="001545F2"/>
    <w:rsid w:val="00167732"/>
    <w:rsid w:val="001721CD"/>
    <w:rsid w:val="00174E24"/>
    <w:rsid w:val="00175518"/>
    <w:rsid w:val="0017588E"/>
    <w:rsid w:val="001776B0"/>
    <w:rsid w:val="00183C40"/>
    <w:rsid w:val="00197D41"/>
    <w:rsid w:val="001A0AA3"/>
    <w:rsid w:val="001A62F1"/>
    <w:rsid w:val="001B131D"/>
    <w:rsid w:val="001B420D"/>
    <w:rsid w:val="001B5623"/>
    <w:rsid w:val="001B5E70"/>
    <w:rsid w:val="001C12EE"/>
    <w:rsid w:val="001C16B9"/>
    <w:rsid w:val="001C21BB"/>
    <w:rsid w:val="001C2A63"/>
    <w:rsid w:val="001C3B82"/>
    <w:rsid w:val="001E54F9"/>
    <w:rsid w:val="001F5FBF"/>
    <w:rsid w:val="001F6E7E"/>
    <w:rsid w:val="001F774E"/>
    <w:rsid w:val="00201BCE"/>
    <w:rsid w:val="00203F16"/>
    <w:rsid w:val="00207CE9"/>
    <w:rsid w:val="002123C7"/>
    <w:rsid w:val="00212F8C"/>
    <w:rsid w:val="00222003"/>
    <w:rsid w:val="00224B62"/>
    <w:rsid w:val="00226D0E"/>
    <w:rsid w:val="002318AD"/>
    <w:rsid w:val="002334FA"/>
    <w:rsid w:val="00235D42"/>
    <w:rsid w:val="0023785F"/>
    <w:rsid w:val="0024198C"/>
    <w:rsid w:val="002505C4"/>
    <w:rsid w:val="00251B7C"/>
    <w:rsid w:val="002524AC"/>
    <w:rsid w:val="00256389"/>
    <w:rsid w:val="00262F56"/>
    <w:rsid w:val="002647D9"/>
    <w:rsid w:val="0026481D"/>
    <w:rsid w:val="002661C5"/>
    <w:rsid w:val="0027017C"/>
    <w:rsid w:val="002711DC"/>
    <w:rsid w:val="0027626D"/>
    <w:rsid w:val="002816DF"/>
    <w:rsid w:val="00281E1B"/>
    <w:rsid w:val="0028272D"/>
    <w:rsid w:val="00284438"/>
    <w:rsid w:val="0028714D"/>
    <w:rsid w:val="00294B79"/>
    <w:rsid w:val="002962E1"/>
    <w:rsid w:val="00297323"/>
    <w:rsid w:val="002A4E64"/>
    <w:rsid w:val="002B065A"/>
    <w:rsid w:val="002B1BE7"/>
    <w:rsid w:val="002B2CBA"/>
    <w:rsid w:val="002B32F9"/>
    <w:rsid w:val="002B3EE1"/>
    <w:rsid w:val="002B5B71"/>
    <w:rsid w:val="002B7019"/>
    <w:rsid w:val="002C4130"/>
    <w:rsid w:val="002C4204"/>
    <w:rsid w:val="002D3605"/>
    <w:rsid w:val="002D67D0"/>
    <w:rsid w:val="002E224E"/>
    <w:rsid w:val="002E383B"/>
    <w:rsid w:val="002F53ED"/>
    <w:rsid w:val="00300EDB"/>
    <w:rsid w:val="00304B3D"/>
    <w:rsid w:val="0030638D"/>
    <w:rsid w:val="00306BE2"/>
    <w:rsid w:val="00311B28"/>
    <w:rsid w:val="003151EF"/>
    <w:rsid w:val="00316629"/>
    <w:rsid w:val="00320422"/>
    <w:rsid w:val="00323EE8"/>
    <w:rsid w:val="00325F1C"/>
    <w:rsid w:val="00325F73"/>
    <w:rsid w:val="00326038"/>
    <w:rsid w:val="0033298E"/>
    <w:rsid w:val="00360410"/>
    <w:rsid w:val="003606BA"/>
    <w:rsid w:val="00370E0A"/>
    <w:rsid w:val="0037359A"/>
    <w:rsid w:val="00374235"/>
    <w:rsid w:val="00374C91"/>
    <w:rsid w:val="00376E12"/>
    <w:rsid w:val="00383668"/>
    <w:rsid w:val="0038741B"/>
    <w:rsid w:val="00394A6B"/>
    <w:rsid w:val="00396451"/>
    <w:rsid w:val="00397B53"/>
    <w:rsid w:val="003A0011"/>
    <w:rsid w:val="003A3082"/>
    <w:rsid w:val="003B03B9"/>
    <w:rsid w:val="003B78E8"/>
    <w:rsid w:val="003C6719"/>
    <w:rsid w:val="003D2570"/>
    <w:rsid w:val="003D6A11"/>
    <w:rsid w:val="003E68F5"/>
    <w:rsid w:val="003F0D61"/>
    <w:rsid w:val="003F3864"/>
    <w:rsid w:val="003F5CB2"/>
    <w:rsid w:val="003F7AEE"/>
    <w:rsid w:val="004019AF"/>
    <w:rsid w:val="00402D9D"/>
    <w:rsid w:val="00403155"/>
    <w:rsid w:val="004234CB"/>
    <w:rsid w:val="00426C86"/>
    <w:rsid w:val="00427091"/>
    <w:rsid w:val="00441098"/>
    <w:rsid w:val="00447409"/>
    <w:rsid w:val="00447B5F"/>
    <w:rsid w:val="00447CC7"/>
    <w:rsid w:val="00452C25"/>
    <w:rsid w:val="00454258"/>
    <w:rsid w:val="0045658D"/>
    <w:rsid w:val="00457CB2"/>
    <w:rsid w:val="00460266"/>
    <w:rsid w:val="00460354"/>
    <w:rsid w:val="004654B1"/>
    <w:rsid w:val="00473EE4"/>
    <w:rsid w:val="004816C4"/>
    <w:rsid w:val="004A3AC9"/>
    <w:rsid w:val="004A6779"/>
    <w:rsid w:val="004A67BC"/>
    <w:rsid w:val="004B0C73"/>
    <w:rsid w:val="004B1B49"/>
    <w:rsid w:val="004C5316"/>
    <w:rsid w:val="004D1A22"/>
    <w:rsid w:val="004D3376"/>
    <w:rsid w:val="004D7085"/>
    <w:rsid w:val="004D7186"/>
    <w:rsid w:val="004D7500"/>
    <w:rsid w:val="004E1800"/>
    <w:rsid w:val="004E1814"/>
    <w:rsid w:val="004E5438"/>
    <w:rsid w:val="004F4D1F"/>
    <w:rsid w:val="0050337A"/>
    <w:rsid w:val="00507848"/>
    <w:rsid w:val="00507982"/>
    <w:rsid w:val="005166B9"/>
    <w:rsid w:val="005303D3"/>
    <w:rsid w:val="00531A8D"/>
    <w:rsid w:val="00531FC7"/>
    <w:rsid w:val="005336D2"/>
    <w:rsid w:val="00535589"/>
    <w:rsid w:val="00537275"/>
    <w:rsid w:val="005374F4"/>
    <w:rsid w:val="00540BAC"/>
    <w:rsid w:val="0054361F"/>
    <w:rsid w:val="00546FE6"/>
    <w:rsid w:val="00547AC4"/>
    <w:rsid w:val="005503EA"/>
    <w:rsid w:val="00552676"/>
    <w:rsid w:val="005527E7"/>
    <w:rsid w:val="00553EF8"/>
    <w:rsid w:val="005604F9"/>
    <w:rsid w:val="005648D7"/>
    <w:rsid w:val="005735E1"/>
    <w:rsid w:val="00574174"/>
    <w:rsid w:val="005773F0"/>
    <w:rsid w:val="005840D3"/>
    <w:rsid w:val="00596B1F"/>
    <w:rsid w:val="005B2799"/>
    <w:rsid w:val="005B494E"/>
    <w:rsid w:val="005B7EE3"/>
    <w:rsid w:val="005C1DD1"/>
    <w:rsid w:val="005C46FA"/>
    <w:rsid w:val="005C7070"/>
    <w:rsid w:val="005E303E"/>
    <w:rsid w:val="005E32F8"/>
    <w:rsid w:val="005E45AC"/>
    <w:rsid w:val="005E4866"/>
    <w:rsid w:val="005E4DBC"/>
    <w:rsid w:val="005F0ED9"/>
    <w:rsid w:val="005F5A1B"/>
    <w:rsid w:val="00603D77"/>
    <w:rsid w:val="00606F21"/>
    <w:rsid w:val="006150BB"/>
    <w:rsid w:val="006153AD"/>
    <w:rsid w:val="00621BF0"/>
    <w:rsid w:val="00622055"/>
    <w:rsid w:val="00622A8A"/>
    <w:rsid w:val="00623E56"/>
    <w:rsid w:val="00624FB3"/>
    <w:rsid w:val="00631FDD"/>
    <w:rsid w:val="00633592"/>
    <w:rsid w:val="006335F8"/>
    <w:rsid w:val="0063442A"/>
    <w:rsid w:val="00635F8B"/>
    <w:rsid w:val="00645092"/>
    <w:rsid w:val="0064732D"/>
    <w:rsid w:val="00654C57"/>
    <w:rsid w:val="00664DDB"/>
    <w:rsid w:val="00681E1D"/>
    <w:rsid w:val="00687B79"/>
    <w:rsid w:val="006A0433"/>
    <w:rsid w:val="006A7C78"/>
    <w:rsid w:val="006B566D"/>
    <w:rsid w:val="006B75B8"/>
    <w:rsid w:val="006D1DAA"/>
    <w:rsid w:val="006D6E33"/>
    <w:rsid w:val="006E2CCD"/>
    <w:rsid w:val="006E4FB1"/>
    <w:rsid w:val="006F0086"/>
    <w:rsid w:val="006F05A1"/>
    <w:rsid w:val="006F1A44"/>
    <w:rsid w:val="006F3644"/>
    <w:rsid w:val="006F3685"/>
    <w:rsid w:val="006F53CA"/>
    <w:rsid w:val="006F59C2"/>
    <w:rsid w:val="006F630E"/>
    <w:rsid w:val="00700690"/>
    <w:rsid w:val="00702BED"/>
    <w:rsid w:val="00706BC1"/>
    <w:rsid w:val="0070756D"/>
    <w:rsid w:val="00721D17"/>
    <w:rsid w:val="00722E33"/>
    <w:rsid w:val="00727030"/>
    <w:rsid w:val="00730AF9"/>
    <w:rsid w:val="00730EF0"/>
    <w:rsid w:val="00732117"/>
    <w:rsid w:val="00735354"/>
    <w:rsid w:val="00736E28"/>
    <w:rsid w:val="00740145"/>
    <w:rsid w:val="0074360D"/>
    <w:rsid w:val="007565B0"/>
    <w:rsid w:val="00762E69"/>
    <w:rsid w:val="007632D6"/>
    <w:rsid w:val="00764C45"/>
    <w:rsid w:val="00765725"/>
    <w:rsid w:val="00772703"/>
    <w:rsid w:val="00776AFA"/>
    <w:rsid w:val="00780007"/>
    <w:rsid w:val="007805A1"/>
    <w:rsid w:val="00785E08"/>
    <w:rsid w:val="00787878"/>
    <w:rsid w:val="00787D1A"/>
    <w:rsid w:val="007B2986"/>
    <w:rsid w:val="007B2B50"/>
    <w:rsid w:val="007C54EB"/>
    <w:rsid w:val="007D1FE0"/>
    <w:rsid w:val="007D634F"/>
    <w:rsid w:val="007E3D79"/>
    <w:rsid w:val="007E6F04"/>
    <w:rsid w:val="00802F41"/>
    <w:rsid w:val="008058A7"/>
    <w:rsid w:val="0081067E"/>
    <w:rsid w:val="00811C03"/>
    <w:rsid w:val="00817F8A"/>
    <w:rsid w:val="008219E9"/>
    <w:rsid w:val="00822120"/>
    <w:rsid w:val="0082223D"/>
    <w:rsid w:val="008314C8"/>
    <w:rsid w:val="0083194E"/>
    <w:rsid w:val="00837014"/>
    <w:rsid w:val="00837F38"/>
    <w:rsid w:val="00840B6D"/>
    <w:rsid w:val="00840E06"/>
    <w:rsid w:val="008529D8"/>
    <w:rsid w:val="00853306"/>
    <w:rsid w:val="0085427B"/>
    <w:rsid w:val="00857B2E"/>
    <w:rsid w:val="00865459"/>
    <w:rsid w:val="008705EC"/>
    <w:rsid w:val="00872516"/>
    <w:rsid w:val="0087426B"/>
    <w:rsid w:val="00877C44"/>
    <w:rsid w:val="00883A2F"/>
    <w:rsid w:val="008869ED"/>
    <w:rsid w:val="0088798B"/>
    <w:rsid w:val="00891B59"/>
    <w:rsid w:val="00894A29"/>
    <w:rsid w:val="00896BED"/>
    <w:rsid w:val="008A460C"/>
    <w:rsid w:val="008A51AC"/>
    <w:rsid w:val="008A6C2F"/>
    <w:rsid w:val="008A6C4D"/>
    <w:rsid w:val="008B4011"/>
    <w:rsid w:val="008B56A2"/>
    <w:rsid w:val="008B7EEA"/>
    <w:rsid w:val="008C470D"/>
    <w:rsid w:val="008C5388"/>
    <w:rsid w:val="008D6573"/>
    <w:rsid w:val="008D7AFC"/>
    <w:rsid w:val="008E0C75"/>
    <w:rsid w:val="008E4FFA"/>
    <w:rsid w:val="008E5F3C"/>
    <w:rsid w:val="008E7477"/>
    <w:rsid w:val="008F0022"/>
    <w:rsid w:val="008F0D28"/>
    <w:rsid w:val="008F1CB9"/>
    <w:rsid w:val="008F5326"/>
    <w:rsid w:val="00900BE0"/>
    <w:rsid w:val="00901E1B"/>
    <w:rsid w:val="00903B28"/>
    <w:rsid w:val="009141FE"/>
    <w:rsid w:val="00916DCF"/>
    <w:rsid w:val="009210DE"/>
    <w:rsid w:val="00931663"/>
    <w:rsid w:val="00931D55"/>
    <w:rsid w:val="00931FDE"/>
    <w:rsid w:val="0093494C"/>
    <w:rsid w:val="0093528C"/>
    <w:rsid w:val="0093663D"/>
    <w:rsid w:val="00937EDE"/>
    <w:rsid w:val="009428CD"/>
    <w:rsid w:val="0094725C"/>
    <w:rsid w:val="009501E7"/>
    <w:rsid w:val="009512EA"/>
    <w:rsid w:val="00951929"/>
    <w:rsid w:val="00953AD2"/>
    <w:rsid w:val="00957DF3"/>
    <w:rsid w:val="00964545"/>
    <w:rsid w:val="00965CEB"/>
    <w:rsid w:val="00970309"/>
    <w:rsid w:val="00974F04"/>
    <w:rsid w:val="0099149E"/>
    <w:rsid w:val="00991D1A"/>
    <w:rsid w:val="009937A8"/>
    <w:rsid w:val="0099599D"/>
    <w:rsid w:val="00995A12"/>
    <w:rsid w:val="009976C1"/>
    <w:rsid w:val="009A0691"/>
    <w:rsid w:val="009A1E21"/>
    <w:rsid w:val="009A741B"/>
    <w:rsid w:val="009B1C35"/>
    <w:rsid w:val="009B7906"/>
    <w:rsid w:val="009B7EB5"/>
    <w:rsid w:val="009C0734"/>
    <w:rsid w:val="009C16D6"/>
    <w:rsid w:val="009C5198"/>
    <w:rsid w:val="009C6042"/>
    <w:rsid w:val="009D400F"/>
    <w:rsid w:val="009D69A0"/>
    <w:rsid w:val="009D6D5D"/>
    <w:rsid w:val="009E179F"/>
    <w:rsid w:val="009E6653"/>
    <w:rsid w:val="009E67F7"/>
    <w:rsid w:val="009F41A8"/>
    <w:rsid w:val="009F5CF4"/>
    <w:rsid w:val="00A01275"/>
    <w:rsid w:val="00A01E18"/>
    <w:rsid w:val="00A110FF"/>
    <w:rsid w:val="00A13900"/>
    <w:rsid w:val="00A21C2F"/>
    <w:rsid w:val="00A272E9"/>
    <w:rsid w:val="00A3095D"/>
    <w:rsid w:val="00A30C78"/>
    <w:rsid w:val="00A31441"/>
    <w:rsid w:val="00A369BE"/>
    <w:rsid w:val="00A36EE8"/>
    <w:rsid w:val="00A445CA"/>
    <w:rsid w:val="00A60BE4"/>
    <w:rsid w:val="00A62FBC"/>
    <w:rsid w:val="00A63018"/>
    <w:rsid w:val="00A6328A"/>
    <w:rsid w:val="00A63D4F"/>
    <w:rsid w:val="00A65A70"/>
    <w:rsid w:val="00A77807"/>
    <w:rsid w:val="00A8142A"/>
    <w:rsid w:val="00A946AD"/>
    <w:rsid w:val="00A96615"/>
    <w:rsid w:val="00A97BEE"/>
    <w:rsid w:val="00AA1B19"/>
    <w:rsid w:val="00AC0097"/>
    <w:rsid w:val="00AC0C6C"/>
    <w:rsid w:val="00AC18E9"/>
    <w:rsid w:val="00AC32BE"/>
    <w:rsid w:val="00AD2827"/>
    <w:rsid w:val="00AD2EF8"/>
    <w:rsid w:val="00AD52C0"/>
    <w:rsid w:val="00AE02CA"/>
    <w:rsid w:val="00AE6BF6"/>
    <w:rsid w:val="00AF1375"/>
    <w:rsid w:val="00B028DC"/>
    <w:rsid w:val="00B07531"/>
    <w:rsid w:val="00B130F4"/>
    <w:rsid w:val="00B178F0"/>
    <w:rsid w:val="00B2349E"/>
    <w:rsid w:val="00B270F4"/>
    <w:rsid w:val="00B30A78"/>
    <w:rsid w:val="00B36360"/>
    <w:rsid w:val="00B407B3"/>
    <w:rsid w:val="00B44EF6"/>
    <w:rsid w:val="00B5372C"/>
    <w:rsid w:val="00B554F7"/>
    <w:rsid w:val="00B55DE4"/>
    <w:rsid w:val="00B575A0"/>
    <w:rsid w:val="00B62351"/>
    <w:rsid w:val="00B65032"/>
    <w:rsid w:val="00B6523A"/>
    <w:rsid w:val="00B660EC"/>
    <w:rsid w:val="00B664F2"/>
    <w:rsid w:val="00B71DEE"/>
    <w:rsid w:val="00B71E88"/>
    <w:rsid w:val="00B72127"/>
    <w:rsid w:val="00B8200E"/>
    <w:rsid w:val="00B83391"/>
    <w:rsid w:val="00B95F0E"/>
    <w:rsid w:val="00BA3053"/>
    <w:rsid w:val="00BA40F1"/>
    <w:rsid w:val="00BA5287"/>
    <w:rsid w:val="00BA67C2"/>
    <w:rsid w:val="00BA7655"/>
    <w:rsid w:val="00BB087C"/>
    <w:rsid w:val="00BB2085"/>
    <w:rsid w:val="00BB399F"/>
    <w:rsid w:val="00BB46C9"/>
    <w:rsid w:val="00BB4DD3"/>
    <w:rsid w:val="00BC23EF"/>
    <w:rsid w:val="00BC5CE4"/>
    <w:rsid w:val="00BC6350"/>
    <w:rsid w:val="00BD07D8"/>
    <w:rsid w:val="00BD74B2"/>
    <w:rsid w:val="00BE1104"/>
    <w:rsid w:val="00BE1B74"/>
    <w:rsid w:val="00BE3683"/>
    <w:rsid w:val="00BE62E6"/>
    <w:rsid w:val="00BE7E17"/>
    <w:rsid w:val="00BF16C1"/>
    <w:rsid w:val="00BF3497"/>
    <w:rsid w:val="00C00DA3"/>
    <w:rsid w:val="00C10714"/>
    <w:rsid w:val="00C151AB"/>
    <w:rsid w:val="00C156EC"/>
    <w:rsid w:val="00C27588"/>
    <w:rsid w:val="00C33532"/>
    <w:rsid w:val="00C33CC6"/>
    <w:rsid w:val="00C42B4C"/>
    <w:rsid w:val="00C47584"/>
    <w:rsid w:val="00C50A20"/>
    <w:rsid w:val="00C517EA"/>
    <w:rsid w:val="00C52D66"/>
    <w:rsid w:val="00C55C65"/>
    <w:rsid w:val="00C639A8"/>
    <w:rsid w:val="00C6562E"/>
    <w:rsid w:val="00C67701"/>
    <w:rsid w:val="00C7770D"/>
    <w:rsid w:val="00C80864"/>
    <w:rsid w:val="00C90E4E"/>
    <w:rsid w:val="00C93016"/>
    <w:rsid w:val="00C9339E"/>
    <w:rsid w:val="00C942CC"/>
    <w:rsid w:val="00C9542D"/>
    <w:rsid w:val="00CA3CFE"/>
    <w:rsid w:val="00CA4C06"/>
    <w:rsid w:val="00CB20BB"/>
    <w:rsid w:val="00CB2E04"/>
    <w:rsid w:val="00CB2EB4"/>
    <w:rsid w:val="00CB3E90"/>
    <w:rsid w:val="00CC0611"/>
    <w:rsid w:val="00CC107C"/>
    <w:rsid w:val="00CC338F"/>
    <w:rsid w:val="00CC48F8"/>
    <w:rsid w:val="00CC612F"/>
    <w:rsid w:val="00CC6726"/>
    <w:rsid w:val="00CD18B6"/>
    <w:rsid w:val="00CD2EFB"/>
    <w:rsid w:val="00CD2FA6"/>
    <w:rsid w:val="00CD5931"/>
    <w:rsid w:val="00CE1053"/>
    <w:rsid w:val="00CE2858"/>
    <w:rsid w:val="00CE3E93"/>
    <w:rsid w:val="00CE72A6"/>
    <w:rsid w:val="00CF1E4D"/>
    <w:rsid w:val="00CF2F90"/>
    <w:rsid w:val="00CF4EA5"/>
    <w:rsid w:val="00CF5A37"/>
    <w:rsid w:val="00D0300A"/>
    <w:rsid w:val="00D123EA"/>
    <w:rsid w:val="00D1556C"/>
    <w:rsid w:val="00D15AA0"/>
    <w:rsid w:val="00D164D6"/>
    <w:rsid w:val="00D232D2"/>
    <w:rsid w:val="00D237C3"/>
    <w:rsid w:val="00D31EBD"/>
    <w:rsid w:val="00D34973"/>
    <w:rsid w:val="00D3540C"/>
    <w:rsid w:val="00D376F2"/>
    <w:rsid w:val="00D40A01"/>
    <w:rsid w:val="00D415C0"/>
    <w:rsid w:val="00D51E81"/>
    <w:rsid w:val="00D55370"/>
    <w:rsid w:val="00D60612"/>
    <w:rsid w:val="00D62187"/>
    <w:rsid w:val="00D63638"/>
    <w:rsid w:val="00D7052F"/>
    <w:rsid w:val="00D77156"/>
    <w:rsid w:val="00D968A6"/>
    <w:rsid w:val="00D97B21"/>
    <w:rsid w:val="00DA4348"/>
    <w:rsid w:val="00DA72A0"/>
    <w:rsid w:val="00DA7788"/>
    <w:rsid w:val="00DB07A1"/>
    <w:rsid w:val="00DB746F"/>
    <w:rsid w:val="00DC1CB7"/>
    <w:rsid w:val="00DC1CDA"/>
    <w:rsid w:val="00DC275C"/>
    <w:rsid w:val="00DC2F80"/>
    <w:rsid w:val="00DD19C2"/>
    <w:rsid w:val="00DD7F0B"/>
    <w:rsid w:val="00DE4BDD"/>
    <w:rsid w:val="00DF0DF7"/>
    <w:rsid w:val="00DF294C"/>
    <w:rsid w:val="00DF395C"/>
    <w:rsid w:val="00DF46A1"/>
    <w:rsid w:val="00DF5789"/>
    <w:rsid w:val="00DF5E5F"/>
    <w:rsid w:val="00E013FC"/>
    <w:rsid w:val="00E01D17"/>
    <w:rsid w:val="00E03BB6"/>
    <w:rsid w:val="00E07D0A"/>
    <w:rsid w:val="00E1174B"/>
    <w:rsid w:val="00E11ABD"/>
    <w:rsid w:val="00E11EE2"/>
    <w:rsid w:val="00E16C37"/>
    <w:rsid w:val="00E2162B"/>
    <w:rsid w:val="00E254B6"/>
    <w:rsid w:val="00E30211"/>
    <w:rsid w:val="00E30292"/>
    <w:rsid w:val="00E35101"/>
    <w:rsid w:val="00E35FF5"/>
    <w:rsid w:val="00E40324"/>
    <w:rsid w:val="00E42B39"/>
    <w:rsid w:val="00E4353A"/>
    <w:rsid w:val="00E43C84"/>
    <w:rsid w:val="00E4450F"/>
    <w:rsid w:val="00E5146D"/>
    <w:rsid w:val="00E5368A"/>
    <w:rsid w:val="00E62F7D"/>
    <w:rsid w:val="00E62FFC"/>
    <w:rsid w:val="00E64FD6"/>
    <w:rsid w:val="00E65537"/>
    <w:rsid w:val="00E65603"/>
    <w:rsid w:val="00E6579E"/>
    <w:rsid w:val="00E747F2"/>
    <w:rsid w:val="00E76FD6"/>
    <w:rsid w:val="00E77B9F"/>
    <w:rsid w:val="00E86695"/>
    <w:rsid w:val="00E87B69"/>
    <w:rsid w:val="00E9151B"/>
    <w:rsid w:val="00E91B98"/>
    <w:rsid w:val="00E95D34"/>
    <w:rsid w:val="00EA41FC"/>
    <w:rsid w:val="00EB082F"/>
    <w:rsid w:val="00EB23CA"/>
    <w:rsid w:val="00EC0A33"/>
    <w:rsid w:val="00EC576C"/>
    <w:rsid w:val="00ED12FE"/>
    <w:rsid w:val="00ED139C"/>
    <w:rsid w:val="00ED60F9"/>
    <w:rsid w:val="00ED7F09"/>
    <w:rsid w:val="00EE182D"/>
    <w:rsid w:val="00EE71F6"/>
    <w:rsid w:val="00EF3E96"/>
    <w:rsid w:val="00F00294"/>
    <w:rsid w:val="00F0143E"/>
    <w:rsid w:val="00F0193D"/>
    <w:rsid w:val="00F05D38"/>
    <w:rsid w:val="00F07591"/>
    <w:rsid w:val="00F07E67"/>
    <w:rsid w:val="00F108F8"/>
    <w:rsid w:val="00F173EA"/>
    <w:rsid w:val="00F21A8D"/>
    <w:rsid w:val="00F22A15"/>
    <w:rsid w:val="00F27B06"/>
    <w:rsid w:val="00F31E04"/>
    <w:rsid w:val="00F32305"/>
    <w:rsid w:val="00F4419C"/>
    <w:rsid w:val="00F513A2"/>
    <w:rsid w:val="00F525DB"/>
    <w:rsid w:val="00F65CD2"/>
    <w:rsid w:val="00F721F3"/>
    <w:rsid w:val="00F729E5"/>
    <w:rsid w:val="00F816AD"/>
    <w:rsid w:val="00F84441"/>
    <w:rsid w:val="00F85BCC"/>
    <w:rsid w:val="00F86606"/>
    <w:rsid w:val="00FA681F"/>
    <w:rsid w:val="00FA6902"/>
    <w:rsid w:val="00FB0F18"/>
    <w:rsid w:val="00FB2DB4"/>
    <w:rsid w:val="00FC5F96"/>
    <w:rsid w:val="00FD00A7"/>
    <w:rsid w:val="00FD242E"/>
    <w:rsid w:val="00FE2449"/>
    <w:rsid w:val="00FF5F4A"/>
    <w:rsid w:val="00FF6596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14D6"/>
  <w15:docId w15:val="{2D249DE0-BC4D-47E1-B720-8B71D3E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25DB"/>
    <w:pPr>
      <w:keepNext/>
      <w:widowControl w:val="0"/>
      <w:snapToGrid w:val="0"/>
      <w:spacing w:line="254" w:lineRule="auto"/>
      <w:jc w:val="center"/>
      <w:outlineLvl w:val="0"/>
    </w:pPr>
    <w:rPr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07E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25D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525D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525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6"/>
    <w:rsid w:val="007D1F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5"/>
    <w:rsid w:val="007D1FE0"/>
    <w:rPr>
      <w:rFonts w:ascii="Times New Roman" w:eastAsia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5"/>
    <w:rsid w:val="007D1FE0"/>
    <w:rPr>
      <w:rFonts w:ascii="Times New Roman" w:eastAsia="Times New Roman" w:hAnsi="Times New Roman" w:cs="Times New Roman"/>
      <w:i/>
      <w:iCs/>
      <w:spacing w:val="50"/>
      <w:sz w:val="27"/>
      <w:szCs w:val="27"/>
      <w:u w:val="single"/>
      <w:shd w:val="clear" w:color="auto" w:fill="FFFFFF"/>
    </w:rPr>
  </w:style>
  <w:style w:type="paragraph" w:customStyle="1" w:styleId="6">
    <w:name w:val="Основной текст6"/>
    <w:basedOn w:val="a"/>
    <w:link w:val="a5"/>
    <w:rsid w:val="007D1FE0"/>
    <w:pPr>
      <w:shd w:val="clear" w:color="auto" w:fill="FFFFFF"/>
      <w:spacing w:before="540" w:after="420" w:line="0" w:lineRule="atLeast"/>
      <w:jc w:val="both"/>
    </w:pPr>
    <w:rPr>
      <w:sz w:val="27"/>
      <w:szCs w:val="27"/>
      <w:lang w:eastAsia="en-US"/>
    </w:rPr>
  </w:style>
  <w:style w:type="character" w:customStyle="1" w:styleId="12">
    <w:name w:val="Основной текст1"/>
    <w:basedOn w:val="a5"/>
    <w:rsid w:val="00E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14pt0pt">
    <w:name w:val="Основной текст + 14 pt;Интервал 0 pt"/>
    <w:basedOn w:val="a5"/>
    <w:rsid w:val="00E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F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3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3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630E"/>
    <w:pPr>
      <w:ind w:left="720"/>
      <w:contextualSpacing/>
    </w:pPr>
  </w:style>
  <w:style w:type="numbering" w:customStyle="1" w:styleId="1">
    <w:name w:val="Стиль1"/>
    <w:uiPriority w:val="99"/>
    <w:rsid w:val="00E30292"/>
    <w:pPr>
      <w:numPr>
        <w:numId w:val="1"/>
      </w:numPr>
    </w:pPr>
  </w:style>
  <w:style w:type="character" w:styleId="ab">
    <w:name w:val="Hyperlink"/>
    <w:basedOn w:val="a0"/>
    <w:uiPriority w:val="99"/>
    <w:unhideWhenUsed/>
    <w:rsid w:val="009976C1"/>
    <w:rPr>
      <w:color w:val="0563C1" w:themeColor="hyperlink"/>
      <w:u w:val="single"/>
    </w:rPr>
  </w:style>
  <w:style w:type="character" w:customStyle="1" w:styleId="21">
    <w:name w:val="Основной текст2"/>
    <w:basedOn w:val="a5"/>
    <w:rsid w:val="00C93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c">
    <w:name w:val="Колонтитул_"/>
    <w:basedOn w:val="a0"/>
    <w:link w:val="ad"/>
    <w:rsid w:val="00C50A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8pt">
    <w:name w:val="Колонтитул + Trebuchet MS;8 pt"/>
    <w:basedOn w:val="ac"/>
    <w:rsid w:val="00C50A20"/>
    <w:rPr>
      <w:rFonts w:ascii="Trebuchet MS" w:eastAsia="Trebuchet MS" w:hAnsi="Trebuchet MS" w:cs="Trebuchet MS"/>
      <w:spacing w:val="0"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C50A20"/>
    <w:pPr>
      <w:shd w:val="clear" w:color="auto" w:fill="FFFFFF"/>
    </w:pPr>
    <w:rPr>
      <w:sz w:val="20"/>
      <w:szCs w:val="20"/>
      <w:lang w:eastAsia="en-US"/>
    </w:rPr>
  </w:style>
  <w:style w:type="character" w:customStyle="1" w:styleId="3">
    <w:name w:val="Основной текст3"/>
    <w:basedOn w:val="a5"/>
    <w:rsid w:val="005E3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5">
    <w:name w:val="Основной текст5"/>
    <w:basedOn w:val="a5"/>
    <w:rsid w:val="00FD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5"/>
    <w:rsid w:val="00FD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table" w:customStyle="1" w:styleId="13">
    <w:name w:val="Сетка таблицы светлая1"/>
    <w:basedOn w:val="a1"/>
    <w:uiPriority w:val="40"/>
    <w:rsid w:val="00FD24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Grid"/>
    <w:basedOn w:val="a1"/>
    <w:uiPriority w:val="39"/>
    <w:rsid w:val="00FD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6344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5"/>
    <w:rsid w:val="00634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63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5"/>
    <w:rsid w:val="00634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paragraph" w:customStyle="1" w:styleId="23">
    <w:name w:val="Основной текст (2)"/>
    <w:basedOn w:val="a"/>
    <w:link w:val="22"/>
    <w:rsid w:val="0063442A"/>
    <w:pPr>
      <w:shd w:val="clear" w:color="auto" w:fill="FFFFFF"/>
      <w:spacing w:before="420" w:line="320" w:lineRule="exact"/>
    </w:pPr>
    <w:rPr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07E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436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360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6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No Spacing"/>
    <w:uiPriority w:val="1"/>
    <w:qFormat/>
    <w:rsid w:val="00D60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rsid w:val="004410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1098"/>
    <w:pPr>
      <w:widowControl w:val="0"/>
      <w:shd w:val="clear" w:color="auto" w:fill="FFFFFF"/>
      <w:spacing w:after="240" w:line="284" w:lineRule="exact"/>
      <w:jc w:val="center"/>
    </w:pPr>
    <w:rPr>
      <w:b/>
      <w:bCs/>
      <w:sz w:val="28"/>
      <w:szCs w:val="28"/>
      <w:lang w:eastAsia="en-US"/>
    </w:rPr>
  </w:style>
  <w:style w:type="character" w:customStyle="1" w:styleId="24">
    <w:name w:val="Заголовок №2_"/>
    <w:basedOn w:val="a0"/>
    <w:link w:val="25"/>
    <w:rsid w:val="00E64F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E64FD6"/>
    <w:pPr>
      <w:widowControl w:val="0"/>
      <w:shd w:val="clear" w:color="auto" w:fill="FFFFFF"/>
      <w:spacing w:before="600" w:after="12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empty">
    <w:name w:val="empty"/>
    <w:basedOn w:val="a"/>
    <w:rsid w:val="004816C4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4816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816C4"/>
    <w:rPr>
      <w:i/>
      <w:iCs/>
    </w:rPr>
  </w:style>
  <w:style w:type="paragraph" w:customStyle="1" w:styleId="s1">
    <w:name w:val="s_1"/>
    <w:basedOn w:val="a"/>
    <w:rsid w:val="004816C4"/>
    <w:pPr>
      <w:spacing w:before="100" w:beforeAutospacing="1" w:after="100" w:afterAutospacing="1"/>
    </w:pPr>
  </w:style>
  <w:style w:type="character" w:styleId="af5">
    <w:name w:val="page number"/>
    <w:basedOn w:val="a0"/>
    <w:uiPriority w:val="99"/>
    <w:semiHidden/>
    <w:unhideWhenUsed/>
    <w:rsid w:val="004816C4"/>
  </w:style>
  <w:style w:type="character" w:styleId="af6">
    <w:name w:val="Strong"/>
    <w:basedOn w:val="a0"/>
    <w:uiPriority w:val="22"/>
    <w:qFormat/>
    <w:rsid w:val="00BA7655"/>
    <w:rPr>
      <w:b/>
      <w:bCs/>
    </w:rPr>
  </w:style>
  <w:style w:type="paragraph" w:customStyle="1" w:styleId="s16">
    <w:name w:val="s_16"/>
    <w:basedOn w:val="a"/>
    <w:rsid w:val="00D164D6"/>
    <w:pPr>
      <w:spacing w:before="100" w:beforeAutospacing="1" w:after="100" w:afterAutospacing="1"/>
    </w:pPr>
  </w:style>
  <w:style w:type="paragraph" w:styleId="14">
    <w:name w:val="toc 1"/>
    <w:basedOn w:val="30"/>
    <w:next w:val="a"/>
    <w:autoRedefine/>
    <w:uiPriority w:val="39"/>
    <w:semiHidden/>
    <w:unhideWhenUsed/>
    <w:rsid w:val="00A8142A"/>
    <w:pPr>
      <w:spacing w:before="120" w:after="0"/>
      <w:ind w:left="0"/>
    </w:pPr>
    <w:rPr>
      <w:rFonts w:ascii="Arial" w:hAnsi="Arial"/>
      <w:b/>
      <w:bCs/>
      <w:iCs/>
      <w:color w:val="404040" w:themeColor="text1" w:themeTint="BF"/>
      <w:sz w:val="20"/>
      <w:szCs w:val="22"/>
      <w:lang w:val="en-US" w:eastAsia="en-US"/>
    </w:rPr>
  </w:style>
  <w:style w:type="paragraph" w:styleId="af7">
    <w:name w:val="caption"/>
    <w:basedOn w:val="a"/>
    <w:next w:val="a"/>
    <w:semiHidden/>
    <w:unhideWhenUsed/>
    <w:qFormat/>
    <w:rsid w:val="00A8142A"/>
    <w:pPr>
      <w:spacing w:after="120"/>
    </w:pPr>
    <w:rPr>
      <w:rFonts w:ascii="Arial" w:hAnsi="Arial"/>
      <w:b/>
      <w:bCs/>
      <w:sz w:val="20"/>
      <w:szCs w:val="20"/>
      <w:lang w:val="en-US" w:eastAsia="en-US"/>
    </w:rPr>
  </w:style>
  <w:style w:type="paragraph" w:styleId="af8">
    <w:name w:val="Document Map"/>
    <w:basedOn w:val="a"/>
    <w:link w:val="af9"/>
    <w:semiHidden/>
    <w:unhideWhenUsed/>
    <w:rsid w:val="00A8142A"/>
    <w:rPr>
      <w:rFonts w:ascii="Lucida Grande" w:hAnsi="Lucida Grande"/>
      <w:sz w:val="20"/>
      <w:lang w:val="en-US" w:eastAsia="en-US"/>
    </w:rPr>
  </w:style>
  <w:style w:type="character" w:customStyle="1" w:styleId="af9">
    <w:name w:val="Схема документа Знак"/>
    <w:basedOn w:val="a0"/>
    <w:link w:val="af8"/>
    <w:semiHidden/>
    <w:rsid w:val="00A8142A"/>
    <w:rPr>
      <w:rFonts w:ascii="Lucida Grande" w:eastAsia="Times New Roman" w:hAnsi="Lucida Grande" w:cs="Times New Roman"/>
      <w:sz w:val="20"/>
      <w:szCs w:val="24"/>
      <w:lang w:val="en-US"/>
    </w:rPr>
  </w:style>
  <w:style w:type="paragraph" w:styleId="afa">
    <w:name w:val="TOC Heading"/>
    <w:basedOn w:val="10"/>
    <w:next w:val="a"/>
    <w:uiPriority w:val="39"/>
    <w:semiHidden/>
    <w:unhideWhenUsed/>
    <w:qFormat/>
    <w:rsid w:val="00A8142A"/>
    <w:pPr>
      <w:keepLines/>
      <w:pageBreakBefore/>
      <w:widowControl/>
      <w:snapToGrid/>
      <w:spacing w:before="480" w:line="276" w:lineRule="auto"/>
      <w:jc w:val="left"/>
      <w:outlineLvl w:val="9"/>
    </w:pPr>
    <w:rPr>
      <w:rFonts w:ascii="Arial" w:eastAsiaTheme="majorEastAsia" w:hAnsi="Arial" w:cstheme="majorBidi"/>
      <w:bCs/>
      <w:color w:val="404040" w:themeColor="text1" w:themeTint="BF"/>
      <w:spacing w:val="0"/>
      <w:sz w:val="28"/>
      <w:szCs w:val="28"/>
      <w:lang w:val="en-US" w:eastAsia="en-US"/>
    </w:rPr>
  </w:style>
  <w:style w:type="character" w:customStyle="1" w:styleId="50">
    <w:name w:val="Основной текст (5)_"/>
    <w:basedOn w:val="a0"/>
    <w:link w:val="51"/>
    <w:locked/>
    <w:rsid w:val="00A8142A"/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A8142A"/>
    <w:pPr>
      <w:widowControl w:val="0"/>
      <w:jc w:val="center"/>
    </w:pPr>
    <w:rPr>
      <w:b/>
      <w:bCs/>
      <w:sz w:val="22"/>
      <w:szCs w:val="22"/>
      <w:lang w:eastAsia="en-US"/>
    </w:rPr>
  </w:style>
  <w:style w:type="paragraph" w:customStyle="1" w:styleId="SublineHeader">
    <w:name w:val="Subline Header"/>
    <w:basedOn w:val="a3"/>
    <w:qFormat/>
    <w:rsid w:val="00A8142A"/>
    <w:pPr>
      <w:shd w:val="clear" w:color="auto" w:fill="FFFFFF"/>
      <w:spacing w:before="120" w:after="120"/>
      <w:outlineLvl w:val="0"/>
    </w:pPr>
    <w:rPr>
      <w:rFonts w:ascii="Arial" w:hAnsi="Arial" w:cs="Arial"/>
      <w:b w:val="0"/>
      <w:color w:val="A6A6A6" w:themeColor="background1" w:themeShade="A6"/>
      <w:kern w:val="28"/>
      <w:szCs w:val="32"/>
      <w:lang w:val="en-US" w:eastAsia="en-US"/>
    </w:rPr>
  </w:style>
  <w:style w:type="paragraph" w:customStyle="1" w:styleId="SublineHeaderLevel2">
    <w:name w:val="SublineHeader Level2"/>
    <w:basedOn w:val="SublineHeader"/>
    <w:qFormat/>
    <w:rsid w:val="00A8142A"/>
    <w:rPr>
      <w:sz w:val="24"/>
      <w:szCs w:val="24"/>
    </w:rPr>
  </w:style>
  <w:style w:type="paragraph" w:customStyle="1" w:styleId="ScrollExpandMacroText">
    <w:name w:val="Scroll Expand Macro Text"/>
    <w:rsid w:val="00A8142A"/>
    <w:pPr>
      <w:spacing w:before="240" w:after="60" w:line="240" w:lineRule="auto"/>
    </w:pPr>
    <w:rPr>
      <w:rFonts w:ascii="Arial" w:eastAsia="Arial" w:hAnsi="Arial" w:cs="Arial"/>
      <w:b/>
      <w:sz w:val="24"/>
      <w:szCs w:val="24"/>
      <w:lang w:val="en-US"/>
    </w:rPr>
  </w:style>
  <w:style w:type="table" w:customStyle="1" w:styleId="ScrollTableNormal">
    <w:name w:val="Scroll Table Normal"/>
    <w:basedOn w:val="a1"/>
    <w:uiPriority w:val="99"/>
    <w:qFormat/>
    <w:rsid w:val="00A8142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bidi="ru-RU"/>
    </w:rPr>
    <w:tblPr>
      <w:tblStyleRowBandSize w:val="1"/>
      <w:tblStyleColBandSize w:val="1"/>
      <w:tblInd w:w="0" w:type="nil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 w:cs="Arial" w:hint="default"/>
        <w:b w:val="0"/>
        <w:bCs w:val="0"/>
        <w:i w:val="0"/>
        <w:iCs w:val="0"/>
        <w:color w:val="262626" w:themeColor="text1" w:themeTint="D9"/>
        <w:sz w:val="20"/>
        <w:szCs w:val="20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30">
    <w:name w:val="toc 3"/>
    <w:basedOn w:val="a"/>
    <w:next w:val="a"/>
    <w:autoRedefine/>
    <w:uiPriority w:val="39"/>
    <w:semiHidden/>
    <w:unhideWhenUsed/>
    <w:rsid w:val="00A8142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AD84-D0B5-44B9-B1C3-E109E7A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Андреевич Красновид</dc:creator>
  <cp:lastModifiedBy>Козлов Илья Валерьевич</cp:lastModifiedBy>
  <cp:revision>2</cp:revision>
  <cp:lastPrinted>2019-07-05T04:23:00Z</cp:lastPrinted>
  <dcterms:created xsi:type="dcterms:W3CDTF">2022-11-09T10:26:00Z</dcterms:created>
  <dcterms:modified xsi:type="dcterms:W3CDTF">2022-11-09T10:26:00Z</dcterms:modified>
</cp:coreProperties>
</file>